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EBDDA0">
      <w:pPr>
        <w:rPr>
          <w:rFonts w:ascii="微软雅黑" w:hAnsi="微软雅黑" w:eastAsia="微软雅黑"/>
          <w:b/>
          <w:bCs/>
          <w:sz w:val="28"/>
          <w:szCs w:val="28"/>
        </w:rPr>
      </w:pPr>
    </w:p>
    <w:p w14:paraId="01F64128">
      <w:pPr>
        <w:keepNext w:val="0"/>
        <w:keepLines w:val="0"/>
        <w:widowControl/>
        <w:suppressLineNumbers w:val="0"/>
        <w:jc w:val="center"/>
        <w:rPr>
          <w:rFonts w:hint="default" w:ascii="微软雅黑" w:hAnsi="微软雅黑" w:eastAsia="微软雅黑"/>
          <w:b/>
          <w:bCs/>
          <w:sz w:val="36"/>
          <w:szCs w:val="36"/>
          <w:lang w:val="en-US" w:eastAsia="zh-CN"/>
        </w:rPr>
      </w:pPr>
      <w:bookmarkStart w:id="0" w:name="_GoBack"/>
      <w:r>
        <w:rPr>
          <w:rFonts w:hint="eastAsia" w:ascii="微软雅黑" w:hAnsi="微软雅黑" w:eastAsia="微软雅黑"/>
          <w:b/>
          <w:bCs/>
          <w:sz w:val="36"/>
          <w:szCs w:val="36"/>
          <w:lang w:val="en-US" w:eastAsia="zh-CN"/>
        </w:rPr>
        <w:t>“脑科学与类脑研究”国家科技重大专项2027年度第一批项目申报指南清单</w:t>
      </w:r>
    </w:p>
    <w:bookmarkEnd w:id="0"/>
    <w:p w14:paraId="7B322AF9">
      <w:pPr>
        <w:rPr>
          <w:rFonts w:ascii="微软雅黑" w:hAnsi="微软雅黑" w:eastAsia="微软雅黑"/>
          <w:b/>
          <w:bCs/>
          <w:sz w:val="36"/>
          <w:szCs w:val="36"/>
        </w:rPr>
      </w:pPr>
    </w:p>
    <w:p w14:paraId="367C2FE9">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一、脑机接口的科学基础 </w:t>
      </w:r>
    </w:p>
    <w:p w14:paraId="08DF4FEA">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1.靶向神经振荡的认知调控脑机接口系统</w:t>
      </w:r>
    </w:p>
    <w:p w14:paraId="04A5A123">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2.面向心理健康状态评估的脑电解析与调控干预系统</w:t>
      </w:r>
    </w:p>
    <w:p w14:paraId="2D5C2F3C">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3.复杂开放环境下基于脑电解码的意图识别与脑机交互</w:t>
      </w:r>
    </w:p>
    <w:p w14:paraId="20971397">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4.基于神经动力学的高阶认知脑机接口研究</w:t>
      </w:r>
    </w:p>
    <w:p w14:paraId="52C5CE35">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5.面向交流重建的符号—语义脑机接口解码大模型</w:t>
      </w:r>
    </w:p>
    <w:p w14:paraId="6378048C">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二、脑机接口的技术体系 </w:t>
      </w:r>
    </w:p>
    <w:p w14:paraId="21ECAA09">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6.长期稳定记录的植入式刚柔可调电极技术及临床验证</w:t>
      </w:r>
    </w:p>
    <w:p w14:paraId="240EFCED">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7.侵入式脑机接口基座模型研究及临床验证</w:t>
      </w:r>
    </w:p>
    <w:p w14:paraId="6EFE9F32">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8.下一代光学脑机接口关键技术研究</w:t>
      </w:r>
    </w:p>
    <w:p w14:paraId="4705866A">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9.感觉－运动整合的闭环脑机接口及临床应用</w:t>
      </w:r>
    </w:p>
    <w:p w14:paraId="2C222D8D">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10.脑电信号安全增强模型与智能读写处理芯片协同研究</w:t>
      </w:r>
    </w:p>
    <w:p w14:paraId="4DF31E92">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11.基于神经调质信息的动态脑机接口数据解码技术的研发</w:t>
      </w:r>
    </w:p>
    <w:p w14:paraId="7E57B1C3">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 xml:space="preserve">三、脑机接口的应用治理 </w:t>
      </w:r>
    </w:p>
    <w:p w14:paraId="109A6B27">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12.新型视网膜假体及临床应用研究</w:t>
      </w:r>
    </w:p>
    <w:p w14:paraId="37B1EDF7">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13.脑干刺激—解码驱动的闭环人工听觉脑机接口技术研发</w:t>
      </w:r>
    </w:p>
    <w:p w14:paraId="1AA99FB2">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14.面向青少年情绪障碍的脑机接口诊疗系统研究</w:t>
      </w:r>
    </w:p>
    <w:p w14:paraId="503FC809">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15.孤独症感知觉与行为功能异常机制及临床转化研究</w:t>
      </w:r>
    </w:p>
    <w:p w14:paraId="7CEC1C5A">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16.基于脑机接口技术的应激相关精神疾病的机制和干预研究</w:t>
      </w:r>
    </w:p>
    <w:p w14:paraId="15E46561">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17.精神活性物质启发的抗抑郁焦虑机制解析及脑机接口干预策略开发</w:t>
      </w:r>
    </w:p>
    <w:p w14:paraId="65AEFACE">
      <w:pPr>
        <w:numPr>
          <w:ilvl w:val="0"/>
          <w:numId w:val="0"/>
        </w:numPr>
        <w:rPr>
          <w:rFonts w:hint="eastAsia" w:ascii="微软雅黑" w:hAnsi="微软雅黑" w:eastAsia="微软雅黑"/>
          <w:b/>
          <w:bCs/>
          <w:sz w:val="28"/>
          <w:szCs w:val="28"/>
          <w:lang w:val="en-US" w:eastAsia="zh-CN"/>
        </w:rPr>
      </w:pPr>
      <w:r>
        <w:rPr>
          <w:rFonts w:hint="eastAsia" w:ascii="微软雅黑" w:hAnsi="微软雅黑" w:eastAsia="微软雅黑"/>
          <w:b/>
          <w:bCs/>
          <w:sz w:val="28"/>
          <w:szCs w:val="28"/>
          <w:lang w:val="en-US" w:eastAsia="zh-CN"/>
        </w:rPr>
        <w:t>18.睡眠障碍与神经退行性疾病的共病机制解析及脑机接口驱动的临床干预策略</w:t>
      </w:r>
    </w:p>
    <w:p w14:paraId="34C5BA46">
      <w:pPr>
        <w:numPr>
          <w:ilvl w:val="0"/>
          <w:numId w:val="0"/>
        </w:numPr>
        <w:rPr>
          <w:rFonts w:hint="eastAsia" w:ascii="微软雅黑" w:hAnsi="微软雅黑" w:eastAsia="微软雅黑"/>
          <w:b/>
          <w:bCs/>
          <w:sz w:val="28"/>
          <w:szCs w:val="28"/>
          <w:lang w:val="en-US" w:eastAsia="zh-CN"/>
        </w:rPr>
      </w:pPr>
    </w:p>
    <w:p w14:paraId="304AFD48">
      <w:pPr>
        <w:numPr>
          <w:ilvl w:val="0"/>
          <w:numId w:val="0"/>
        </w:numPr>
        <w:rPr>
          <w:rFonts w:hint="eastAsia" w:ascii="微软雅黑" w:hAnsi="微软雅黑" w:eastAsia="微软雅黑"/>
          <w:b/>
          <w:bCs/>
          <w:sz w:val="28"/>
          <w:szCs w:val="28"/>
          <w:lang w:val="en-US" w:eastAsia="zh-CN"/>
        </w:rPr>
      </w:pPr>
    </w:p>
    <w:p w14:paraId="010FFB07">
      <w:pPr>
        <w:numPr>
          <w:ilvl w:val="0"/>
          <w:numId w:val="0"/>
        </w:numPr>
        <w:rPr>
          <w:rFonts w:hint="eastAsia" w:ascii="微软雅黑" w:hAnsi="微软雅黑" w:eastAsia="微软雅黑"/>
          <w:b/>
          <w:bCs/>
          <w:sz w:val="28"/>
          <w:szCs w:val="28"/>
          <w:lang w:val="en-US" w:eastAsia="zh-CN"/>
        </w:rPr>
      </w:pPr>
    </w:p>
    <w:p w14:paraId="2E639373">
      <w:pPr>
        <w:numPr>
          <w:ilvl w:val="0"/>
          <w:numId w:val="0"/>
        </w:numPr>
        <w:rPr>
          <w:rFonts w:hint="eastAsia" w:ascii="微软雅黑" w:hAnsi="微软雅黑" w:eastAsia="微软雅黑"/>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3MzQwMzIwMDFkZWJhZDMzZWM2NjAzNWNkNmFhMGUifQ=="/>
  </w:docVars>
  <w:rsids>
    <w:rsidRoot w:val="16896062"/>
    <w:rsid w:val="00036CCE"/>
    <w:rsid w:val="00054B03"/>
    <w:rsid w:val="00057A5C"/>
    <w:rsid w:val="00071FEC"/>
    <w:rsid w:val="000862A8"/>
    <w:rsid w:val="00086F6A"/>
    <w:rsid w:val="000C4887"/>
    <w:rsid w:val="001456D3"/>
    <w:rsid w:val="001D7B62"/>
    <w:rsid w:val="002703FF"/>
    <w:rsid w:val="002A1272"/>
    <w:rsid w:val="002A1EF0"/>
    <w:rsid w:val="00320290"/>
    <w:rsid w:val="003314AC"/>
    <w:rsid w:val="00366257"/>
    <w:rsid w:val="0037778A"/>
    <w:rsid w:val="00377AB9"/>
    <w:rsid w:val="003A3692"/>
    <w:rsid w:val="003B0C53"/>
    <w:rsid w:val="003C43CD"/>
    <w:rsid w:val="00410496"/>
    <w:rsid w:val="00432446"/>
    <w:rsid w:val="00447DAC"/>
    <w:rsid w:val="00466313"/>
    <w:rsid w:val="00470E68"/>
    <w:rsid w:val="004C5478"/>
    <w:rsid w:val="00502D2E"/>
    <w:rsid w:val="00510E51"/>
    <w:rsid w:val="00512200"/>
    <w:rsid w:val="00524FB3"/>
    <w:rsid w:val="00543894"/>
    <w:rsid w:val="005A32EC"/>
    <w:rsid w:val="005B4400"/>
    <w:rsid w:val="005E2009"/>
    <w:rsid w:val="005F04AF"/>
    <w:rsid w:val="005F3781"/>
    <w:rsid w:val="005F73A4"/>
    <w:rsid w:val="00605BE6"/>
    <w:rsid w:val="006153AC"/>
    <w:rsid w:val="00631680"/>
    <w:rsid w:val="00684AAC"/>
    <w:rsid w:val="006E0F11"/>
    <w:rsid w:val="0071029A"/>
    <w:rsid w:val="00731893"/>
    <w:rsid w:val="007737B9"/>
    <w:rsid w:val="007975CE"/>
    <w:rsid w:val="007A2C05"/>
    <w:rsid w:val="007A6078"/>
    <w:rsid w:val="007C11ED"/>
    <w:rsid w:val="007C1E6D"/>
    <w:rsid w:val="007E1CB1"/>
    <w:rsid w:val="007E6608"/>
    <w:rsid w:val="008163FF"/>
    <w:rsid w:val="00874F64"/>
    <w:rsid w:val="008B7D25"/>
    <w:rsid w:val="008C43EF"/>
    <w:rsid w:val="00957FC8"/>
    <w:rsid w:val="009679E4"/>
    <w:rsid w:val="009919E3"/>
    <w:rsid w:val="009D314F"/>
    <w:rsid w:val="00A11334"/>
    <w:rsid w:val="00A11C1B"/>
    <w:rsid w:val="00A4387F"/>
    <w:rsid w:val="00A81E7F"/>
    <w:rsid w:val="00A92B91"/>
    <w:rsid w:val="00AB2E6D"/>
    <w:rsid w:val="00AB79C6"/>
    <w:rsid w:val="00AD09DA"/>
    <w:rsid w:val="00AE0D44"/>
    <w:rsid w:val="00B0529B"/>
    <w:rsid w:val="00B846A1"/>
    <w:rsid w:val="00B874FF"/>
    <w:rsid w:val="00BD3065"/>
    <w:rsid w:val="00BD5296"/>
    <w:rsid w:val="00C20DE6"/>
    <w:rsid w:val="00C44D15"/>
    <w:rsid w:val="00C51FE2"/>
    <w:rsid w:val="00CC50F8"/>
    <w:rsid w:val="00CC5CD8"/>
    <w:rsid w:val="00CE4777"/>
    <w:rsid w:val="00D47488"/>
    <w:rsid w:val="00D96973"/>
    <w:rsid w:val="00DA5C92"/>
    <w:rsid w:val="00DF6EDD"/>
    <w:rsid w:val="00E266ED"/>
    <w:rsid w:val="00E578D6"/>
    <w:rsid w:val="00E91D59"/>
    <w:rsid w:val="00ED33F0"/>
    <w:rsid w:val="00ED4E5B"/>
    <w:rsid w:val="00F66F4B"/>
    <w:rsid w:val="00F73B75"/>
    <w:rsid w:val="00FE0D92"/>
    <w:rsid w:val="13D27DB8"/>
    <w:rsid w:val="16896062"/>
    <w:rsid w:val="17294F3F"/>
    <w:rsid w:val="20FE284B"/>
    <w:rsid w:val="23704AB7"/>
    <w:rsid w:val="26D22CE0"/>
    <w:rsid w:val="39D344CE"/>
    <w:rsid w:val="3E28584F"/>
    <w:rsid w:val="415A598D"/>
    <w:rsid w:val="55EB3EA5"/>
    <w:rsid w:val="66EE38E2"/>
    <w:rsid w:val="702B28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paragraph" w:styleId="6">
    <w:name w:val="List Paragraph"/>
    <w:basedOn w:val="1"/>
    <w:qFormat/>
    <w:uiPriority w:val="99"/>
    <w:pPr>
      <w:ind w:firstLine="420" w:firstLineChars="200"/>
    </w:pPr>
  </w:style>
  <w:style w:type="character" w:customStyle="1" w:styleId="7">
    <w:name w:val="页眉 字符"/>
    <w:basedOn w:val="5"/>
    <w:link w:val="3"/>
    <w:qFormat/>
    <w:uiPriority w:val="0"/>
    <w:rPr>
      <w:rFonts w:asciiTheme="minorHAnsi" w:hAnsiTheme="minorHAnsi" w:eastAsiaTheme="minorEastAsia" w:cstheme="minorBidi"/>
      <w:kern w:val="2"/>
      <w:sz w:val="18"/>
      <w:szCs w:val="18"/>
    </w:rPr>
  </w:style>
  <w:style w:type="character" w:customStyle="1" w:styleId="8">
    <w:name w:val="页脚 字符"/>
    <w:basedOn w:val="5"/>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229</Words>
  <Characters>237</Characters>
  <Lines>2</Lines>
  <Paragraphs>1</Paragraphs>
  <TotalTime>8</TotalTime>
  <ScaleCrop>false</ScaleCrop>
  <LinksUpToDate>false</LinksUpToDate>
  <CharactersWithSpaces>246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2024-08-30T09:10:00Z</dcterms:created>
  <dc:creator>Ye</dc:creator>
  <cp:lastModifiedBy>杨晓明</cp:lastModifiedBy>
  <dcterms:modified xsi:type="dcterms:W3CDTF">2026-10-15T08:14:51Z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FA1DFAD34C5F4318BE1262B17269A360_11</vt:lpwstr>
  </property>
  <property fmtid="{D5CDD505-2E9C-101B-9397-08002B2CF9AE}" pid="4" name="KSOTemplateDocerSaveRecord">
    <vt:lpwstr>eyJoZGlkIjoiMjBjMDk3ZTNiOTg3NDcyNGIzMjAzNDZlYWJlYjljNDEiLCJ1c2VySWQiOiIxNzA1OTUyMjUxIn0=</vt:lpwstr>
  </property>
</Properties>
</file>