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2073" w14:textId="77777777" w:rsidR="00AD7422" w:rsidRDefault="00B72F58">
      <w:pPr>
        <w:pStyle w:val="1"/>
        <w:ind w:firstLineChars="100" w:firstLine="442"/>
        <w:jc w:val="both"/>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南通大学校园机动车违规管理</w:t>
      </w:r>
      <w:r>
        <w:rPr>
          <w:rFonts w:ascii="方正小标宋简体" w:eastAsia="方正小标宋简体" w:hAnsi="方正小标宋简体" w:cs="方正小标宋简体" w:hint="eastAsia"/>
          <w:sz w:val="44"/>
          <w:szCs w:val="44"/>
          <w:lang w:eastAsia="zh-CN"/>
        </w:rPr>
        <w:t>办法（</w:t>
      </w:r>
      <w:r>
        <w:rPr>
          <w:rFonts w:ascii="方正小标宋简体" w:eastAsia="方正小标宋简体" w:hAnsi="方正小标宋简体" w:cs="方正小标宋简体" w:hint="eastAsia"/>
          <w:sz w:val="44"/>
          <w:szCs w:val="44"/>
          <w:lang w:eastAsia="zh-CN"/>
        </w:rPr>
        <w:t>试行</w:t>
      </w:r>
      <w:r>
        <w:rPr>
          <w:rFonts w:ascii="方正小标宋简体" w:eastAsia="方正小标宋简体" w:hAnsi="方正小标宋简体" w:cs="方正小标宋简体" w:hint="eastAsia"/>
          <w:sz w:val="44"/>
          <w:szCs w:val="44"/>
          <w:lang w:eastAsia="zh-CN"/>
        </w:rPr>
        <w:t>）</w:t>
      </w:r>
    </w:p>
    <w:p w14:paraId="0E56AF3B" w14:textId="77777777" w:rsidR="00AD7422" w:rsidRDefault="00AD7422">
      <w:pPr>
        <w:pStyle w:val="2"/>
        <w:jc w:val="center"/>
      </w:pPr>
    </w:p>
    <w:p w14:paraId="2E8D1C1D" w14:textId="77777777" w:rsidR="00AD7422" w:rsidRDefault="00B72F58">
      <w:pPr>
        <w:pStyle w:val="2"/>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14:paraId="767C486B"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第一条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为</w:t>
      </w:r>
      <w:r>
        <w:rPr>
          <w:rFonts w:ascii="仿宋" w:eastAsia="仿宋" w:hAnsi="仿宋" w:cs="仿宋" w:hint="eastAsia"/>
          <w:sz w:val="32"/>
          <w:szCs w:val="32"/>
          <w:lang w:eastAsia="zh-CN"/>
        </w:rPr>
        <w:t>进一步加强校园交通管理</w:t>
      </w:r>
      <w:r>
        <w:rPr>
          <w:rFonts w:ascii="仿宋" w:eastAsia="仿宋" w:hAnsi="仿宋" w:cs="仿宋" w:hint="eastAsia"/>
          <w:sz w:val="32"/>
          <w:szCs w:val="32"/>
          <w:lang w:eastAsia="zh-CN"/>
        </w:rPr>
        <w:t>，</w:t>
      </w:r>
      <w:r>
        <w:rPr>
          <w:rFonts w:ascii="仿宋" w:eastAsia="仿宋" w:hAnsi="仿宋" w:cs="仿宋" w:hint="eastAsia"/>
          <w:sz w:val="32"/>
          <w:szCs w:val="32"/>
          <w:lang w:eastAsia="zh-CN"/>
        </w:rPr>
        <w:t>预防和减少校园交通事故，</w:t>
      </w:r>
      <w:r>
        <w:rPr>
          <w:rFonts w:ascii="仿宋" w:eastAsia="仿宋" w:hAnsi="仿宋" w:cs="仿宋" w:hint="eastAsia"/>
          <w:sz w:val="32"/>
          <w:szCs w:val="32"/>
          <w:lang w:eastAsia="zh-CN"/>
        </w:rPr>
        <w:t>保障师生</w:t>
      </w:r>
      <w:r>
        <w:rPr>
          <w:rFonts w:ascii="仿宋" w:eastAsia="仿宋" w:hAnsi="仿宋" w:cs="仿宋" w:hint="eastAsia"/>
          <w:sz w:val="32"/>
          <w:szCs w:val="32"/>
          <w:lang w:eastAsia="zh-CN"/>
        </w:rPr>
        <w:t>的生命及财产安全</w:t>
      </w:r>
      <w:r>
        <w:rPr>
          <w:rFonts w:ascii="仿宋" w:eastAsia="仿宋" w:hAnsi="仿宋" w:cs="仿宋" w:hint="eastAsia"/>
          <w:sz w:val="32"/>
          <w:szCs w:val="32"/>
          <w:lang w:eastAsia="zh-CN"/>
        </w:rPr>
        <w:t>，</w:t>
      </w:r>
      <w:r>
        <w:rPr>
          <w:rFonts w:ascii="仿宋" w:eastAsia="仿宋" w:hAnsi="仿宋" w:cs="仿宋" w:hint="eastAsia"/>
          <w:sz w:val="32"/>
          <w:szCs w:val="32"/>
          <w:lang w:eastAsia="zh-CN"/>
        </w:rPr>
        <w:t>根</w:t>
      </w:r>
      <w:r>
        <w:rPr>
          <w:rFonts w:ascii="仿宋" w:eastAsia="仿宋" w:hAnsi="仿宋" w:cs="仿宋" w:hint="eastAsia"/>
          <w:sz w:val="32"/>
          <w:szCs w:val="32"/>
          <w:lang w:eastAsia="zh-CN"/>
        </w:rPr>
        <w:t>据《</w:t>
      </w:r>
      <w:r>
        <w:rPr>
          <w:rFonts w:ascii="仿宋" w:eastAsia="仿宋" w:hAnsi="仿宋" w:cs="仿宋" w:hint="eastAsia"/>
          <w:sz w:val="32"/>
          <w:szCs w:val="32"/>
          <w:lang w:eastAsia="zh-CN"/>
        </w:rPr>
        <w:t>南通大学校园交通安全管理规定</w:t>
      </w:r>
      <w:r>
        <w:rPr>
          <w:rFonts w:ascii="仿宋" w:eastAsia="仿宋" w:hAnsi="仿宋" w:cs="仿宋" w:hint="eastAsia"/>
          <w:sz w:val="32"/>
          <w:szCs w:val="32"/>
          <w:lang w:eastAsia="zh-CN"/>
        </w:rPr>
        <w:t>》</w:t>
      </w:r>
      <w:r>
        <w:rPr>
          <w:rFonts w:ascii="仿宋" w:eastAsia="仿宋" w:hAnsi="仿宋" w:cs="仿宋" w:hint="eastAsia"/>
          <w:sz w:val="32"/>
          <w:szCs w:val="32"/>
          <w:lang w:eastAsia="zh-CN"/>
        </w:rPr>
        <w:t>《</w:t>
      </w:r>
      <w:r>
        <w:rPr>
          <w:rFonts w:ascii="仿宋" w:eastAsia="仿宋" w:hAnsi="仿宋" w:cs="仿宋" w:hint="eastAsia"/>
          <w:sz w:val="32"/>
          <w:szCs w:val="32"/>
          <w:lang w:eastAsia="zh-CN"/>
        </w:rPr>
        <w:t>南通大学机动车辆进出校园管理办法（修订）》和相关法律法规</w:t>
      </w:r>
      <w:r>
        <w:rPr>
          <w:rFonts w:ascii="仿宋" w:eastAsia="仿宋" w:hAnsi="仿宋" w:cs="仿宋" w:hint="eastAsia"/>
          <w:sz w:val="32"/>
          <w:szCs w:val="32"/>
          <w:lang w:eastAsia="zh-CN"/>
        </w:rPr>
        <w:t>，</w:t>
      </w:r>
      <w:r>
        <w:rPr>
          <w:rFonts w:ascii="仿宋" w:eastAsia="仿宋" w:hAnsi="仿宋" w:cs="仿宋" w:hint="eastAsia"/>
          <w:sz w:val="32"/>
          <w:szCs w:val="32"/>
          <w:lang w:eastAsia="zh-CN"/>
        </w:rPr>
        <w:t>结合学校实际，</w:t>
      </w:r>
      <w:r>
        <w:rPr>
          <w:rFonts w:ascii="仿宋" w:eastAsia="仿宋" w:hAnsi="仿宋" w:cs="仿宋" w:hint="eastAsia"/>
          <w:sz w:val="32"/>
          <w:szCs w:val="32"/>
          <w:lang w:eastAsia="zh-CN"/>
        </w:rPr>
        <w:t>制定本</w:t>
      </w:r>
      <w:r>
        <w:rPr>
          <w:rFonts w:ascii="仿宋" w:eastAsia="仿宋" w:hAnsi="仿宋" w:cs="仿宋" w:hint="eastAsia"/>
          <w:sz w:val="32"/>
          <w:szCs w:val="32"/>
          <w:lang w:eastAsia="zh-CN"/>
        </w:rPr>
        <w:t>办法</w:t>
      </w:r>
      <w:r>
        <w:rPr>
          <w:rFonts w:ascii="仿宋" w:eastAsia="仿宋" w:hAnsi="仿宋" w:cs="仿宋" w:hint="eastAsia"/>
          <w:sz w:val="32"/>
          <w:szCs w:val="32"/>
          <w:lang w:eastAsia="zh-CN"/>
        </w:rPr>
        <w:t>。</w:t>
      </w:r>
    </w:p>
    <w:p w14:paraId="18F32071"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第二条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校园机动车违规是指在校园内超速、违停、恶意堵门、强行闯杆、非法营运、恶意鸣笛、争道抢行、逆向行驶、拒不配合交通管理等违反校园交通安全管理规定的行为。</w:t>
      </w:r>
    </w:p>
    <w:p w14:paraId="4230545C"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w:t>
      </w:r>
      <w:r>
        <w:rPr>
          <w:rFonts w:ascii="仿宋" w:eastAsia="仿宋" w:hAnsi="仿宋" w:cs="仿宋" w:hint="eastAsia"/>
          <w:sz w:val="32"/>
          <w:szCs w:val="32"/>
          <w:lang w:eastAsia="zh-CN"/>
        </w:rPr>
        <w:t>三</w:t>
      </w:r>
      <w:r>
        <w:rPr>
          <w:rFonts w:ascii="仿宋" w:eastAsia="仿宋" w:hAnsi="仿宋" w:cs="仿宋" w:hint="eastAsia"/>
          <w:sz w:val="32"/>
          <w:szCs w:val="32"/>
          <w:lang w:eastAsia="zh-CN"/>
        </w:rPr>
        <w:t>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本</w:t>
      </w:r>
      <w:r>
        <w:rPr>
          <w:rFonts w:ascii="仿宋" w:eastAsia="仿宋" w:hAnsi="仿宋" w:cs="仿宋" w:hint="eastAsia"/>
          <w:sz w:val="32"/>
          <w:szCs w:val="32"/>
          <w:lang w:eastAsia="zh-CN"/>
        </w:rPr>
        <w:t>办法</w:t>
      </w:r>
      <w:r>
        <w:rPr>
          <w:rFonts w:ascii="仿宋" w:eastAsia="仿宋" w:hAnsi="仿宋" w:cs="仿宋" w:hint="eastAsia"/>
          <w:sz w:val="32"/>
          <w:szCs w:val="32"/>
          <w:lang w:eastAsia="zh-CN"/>
        </w:rPr>
        <w:t>适用于</w:t>
      </w:r>
      <w:r>
        <w:rPr>
          <w:rFonts w:ascii="仿宋" w:eastAsia="仿宋" w:hAnsi="仿宋" w:cs="仿宋" w:hint="eastAsia"/>
          <w:sz w:val="32"/>
          <w:szCs w:val="32"/>
          <w:lang w:eastAsia="zh-CN"/>
        </w:rPr>
        <w:t>学校各校区</w:t>
      </w:r>
      <w:r>
        <w:rPr>
          <w:rFonts w:ascii="仿宋" w:eastAsia="仿宋" w:hAnsi="仿宋" w:cs="仿宋" w:hint="eastAsia"/>
          <w:sz w:val="32"/>
          <w:szCs w:val="32"/>
          <w:lang w:eastAsia="zh-CN"/>
        </w:rPr>
        <w:t>，</w:t>
      </w:r>
      <w:r>
        <w:rPr>
          <w:rFonts w:ascii="仿宋" w:eastAsia="仿宋" w:hAnsi="仿宋" w:cs="仿宋" w:hint="eastAsia"/>
          <w:sz w:val="32"/>
          <w:szCs w:val="32"/>
          <w:lang w:eastAsia="zh-CN"/>
        </w:rPr>
        <w:t>由保卫处负责校园机动车违规管理工作</w:t>
      </w:r>
      <w:r>
        <w:rPr>
          <w:rFonts w:ascii="仿宋" w:eastAsia="仿宋" w:hAnsi="仿宋" w:cs="仿宋" w:hint="eastAsia"/>
          <w:sz w:val="32"/>
          <w:szCs w:val="32"/>
          <w:lang w:eastAsia="zh-CN"/>
        </w:rPr>
        <w:t>。</w:t>
      </w:r>
    </w:p>
    <w:p w14:paraId="532127EF" w14:textId="77777777" w:rsidR="00AD7422" w:rsidRDefault="00B72F58">
      <w:pPr>
        <w:pStyle w:val="2"/>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交通规定</w:t>
      </w:r>
    </w:p>
    <w:p w14:paraId="3A05E5D9"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w:t>
      </w:r>
      <w:r>
        <w:rPr>
          <w:rFonts w:ascii="仿宋" w:eastAsia="仿宋" w:hAnsi="仿宋" w:cs="仿宋" w:hint="eastAsia"/>
          <w:sz w:val="32"/>
          <w:szCs w:val="32"/>
          <w:lang w:eastAsia="zh-CN"/>
        </w:rPr>
        <w:t>四</w:t>
      </w:r>
      <w:r>
        <w:rPr>
          <w:rFonts w:ascii="仿宋" w:eastAsia="仿宋" w:hAnsi="仿宋" w:cs="仿宋" w:hint="eastAsia"/>
          <w:sz w:val="32"/>
          <w:szCs w:val="32"/>
          <w:lang w:eastAsia="zh-CN"/>
        </w:rPr>
        <w:t>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机动车进校后应遵守交通法规，不允许使用辅助驾驶功能，</w:t>
      </w:r>
      <w:r>
        <w:rPr>
          <w:rFonts w:ascii="仿宋" w:eastAsia="仿宋" w:hAnsi="仿宋" w:cs="仿宋" w:hint="eastAsia"/>
          <w:sz w:val="32"/>
          <w:szCs w:val="32"/>
          <w:lang w:eastAsia="zh-CN"/>
        </w:rPr>
        <w:t>按校内交通标志、标线行驶，</w:t>
      </w:r>
      <w:r>
        <w:rPr>
          <w:rFonts w:ascii="仿宋" w:eastAsia="仿宋" w:hAnsi="仿宋" w:cs="仿宋" w:hint="eastAsia"/>
          <w:sz w:val="32"/>
          <w:szCs w:val="32"/>
          <w:lang w:eastAsia="zh-CN"/>
        </w:rPr>
        <w:t>进出校门限速</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公里</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小时，校内行驶</w:t>
      </w:r>
      <w:r>
        <w:rPr>
          <w:rFonts w:ascii="仿宋" w:eastAsia="仿宋" w:hAnsi="仿宋" w:cs="仿宋" w:hint="eastAsia"/>
          <w:sz w:val="32"/>
          <w:szCs w:val="32"/>
          <w:lang w:eastAsia="zh-CN"/>
        </w:rPr>
        <w:t>限速</w:t>
      </w:r>
      <w:r>
        <w:rPr>
          <w:rFonts w:ascii="仿宋" w:eastAsia="仿宋" w:hAnsi="仿宋" w:cs="仿宋" w:hint="eastAsia"/>
          <w:sz w:val="32"/>
          <w:szCs w:val="32"/>
          <w:lang w:eastAsia="zh-CN"/>
        </w:rPr>
        <w:t>25</w:t>
      </w:r>
      <w:r>
        <w:rPr>
          <w:rFonts w:ascii="仿宋" w:eastAsia="仿宋" w:hAnsi="仿宋" w:cs="仿宋" w:hint="eastAsia"/>
          <w:sz w:val="32"/>
          <w:szCs w:val="32"/>
          <w:lang w:eastAsia="zh-CN"/>
        </w:rPr>
        <w:t>公里</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小时</w:t>
      </w:r>
      <w:r>
        <w:rPr>
          <w:rFonts w:ascii="仿宋" w:eastAsia="仿宋" w:hAnsi="仿宋" w:cs="仿宋" w:hint="eastAsia"/>
          <w:sz w:val="32"/>
          <w:szCs w:val="32"/>
          <w:lang w:eastAsia="zh-CN"/>
        </w:rPr>
        <w:t>。</w:t>
      </w:r>
    </w:p>
    <w:p w14:paraId="0F4F9080"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w:t>
      </w:r>
      <w:r>
        <w:rPr>
          <w:rFonts w:ascii="仿宋" w:eastAsia="仿宋" w:hAnsi="仿宋" w:cs="仿宋" w:hint="eastAsia"/>
          <w:sz w:val="32"/>
          <w:szCs w:val="32"/>
          <w:lang w:eastAsia="zh-CN"/>
        </w:rPr>
        <w:t>五</w:t>
      </w:r>
      <w:r>
        <w:rPr>
          <w:rFonts w:ascii="仿宋" w:eastAsia="仿宋" w:hAnsi="仿宋" w:cs="仿宋" w:hint="eastAsia"/>
          <w:sz w:val="32"/>
          <w:szCs w:val="32"/>
          <w:lang w:eastAsia="zh-CN"/>
        </w:rPr>
        <w:t>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机动车应在车位线内有序停放，严禁在交叉路口、人行横道、消防通道、绿化设施、禁停路段</w:t>
      </w:r>
      <w:r>
        <w:rPr>
          <w:rFonts w:ascii="仿宋" w:eastAsia="仿宋" w:hAnsi="仿宋" w:cs="仿宋" w:hint="eastAsia"/>
          <w:sz w:val="32"/>
          <w:szCs w:val="32"/>
          <w:lang w:eastAsia="zh-CN"/>
        </w:rPr>
        <w:t>(</w:t>
      </w:r>
      <w:r>
        <w:rPr>
          <w:rFonts w:ascii="仿宋" w:eastAsia="仿宋" w:hAnsi="仿宋" w:cs="仿宋" w:hint="eastAsia"/>
          <w:sz w:val="32"/>
          <w:szCs w:val="32"/>
          <w:lang w:eastAsia="zh-CN"/>
        </w:rPr>
        <w:t>区域</w:t>
      </w:r>
      <w:r>
        <w:rPr>
          <w:rFonts w:ascii="仿宋" w:eastAsia="仿宋" w:hAnsi="仿宋" w:cs="仿宋" w:hint="eastAsia"/>
          <w:sz w:val="32"/>
          <w:szCs w:val="32"/>
          <w:lang w:eastAsia="zh-CN"/>
        </w:rPr>
        <w:t>)</w:t>
      </w:r>
      <w:r>
        <w:rPr>
          <w:rFonts w:ascii="仿宋" w:eastAsia="仿宋" w:hAnsi="仿宋" w:cs="仿宋" w:hint="eastAsia"/>
          <w:sz w:val="32"/>
          <w:szCs w:val="32"/>
          <w:lang w:eastAsia="zh-CN"/>
        </w:rPr>
        <w:t>停放；临时停车应遵从交通安全规定，</w:t>
      </w:r>
      <w:r>
        <w:rPr>
          <w:rFonts w:ascii="仿宋" w:eastAsia="仿宋" w:hAnsi="仿宋" w:cs="仿宋" w:hint="eastAsia"/>
          <w:sz w:val="32"/>
          <w:szCs w:val="32"/>
          <w:lang w:eastAsia="zh-CN"/>
        </w:rPr>
        <w:t>不得妨碍其他车辆和行人通行。临</w:t>
      </w:r>
      <w:r>
        <w:rPr>
          <w:rFonts w:ascii="仿宋" w:eastAsia="仿宋" w:hAnsi="仿宋" w:cs="仿宋" w:hint="eastAsia"/>
          <w:sz w:val="32"/>
          <w:szCs w:val="32"/>
          <w:lang w:eastAsia="zh-CN"/>
        </w:rPr>
        <w:lastRenderedPageBreak/>
        <w:t>时车</w:t>
      </w:r>
      <w:r>
        <w:rPr>
          <w:rFonts w:ascii="仿宋" w:eastAsia="仿宋" w:hAnsi="仿宋" w:cs="仿宋" w:hint="eastAsia"/>
          <w:sz w:val="32"/>
          <w:szCs w:val="32"/>
          <w:lang w:eastAsia="zh-CN"/>
        </w:rPr>
        <w:t>禁止在</w:t>
      </w:r>
      <w:r>
        <w:rPr>
          <w:rFonts w:ascii="仿宋" w:eastAsia="仿宋" w:hAnsi="仿宋" w:cs="仿宋" w:hint="eastAsia"/>
          <w:sz w:val="32"/>
          <w:szCs w:val="32"/>
          <w:lang w:eastAsia="zh-CN"/>
        </w:rPr>
        <w:t>学校</w:t>
      </w:r>
      <w:r>
        <w:rPr>
          <w:rFonts w:ascii="仿宋" w:eastAsia="仿宋" w:hAnsi="仿宋" w:cs="仿宋" w:hint="eastAsia"/>
          <w:sz w:val="32"/>
          <w:szCs w:val="32"/>
          <w:lang w:eastAsia="zh-CN"/>
        </w:rPr>
        <w:t>过夜停放</w:t>
      </w:r>
      <w:r>
        <w:rPr>
          <w:rFonts w:ascii="仿宋" w:eastAsia="仿宋" w:hAnsi="仿宋" w:cs="仿宋" w:hint="eastAsia"/>
          <w:sz w:val="32"/>
          <w:szCs w:val="32"/>
          <w:lang w:eastAsia="zh-CN"/>
        </w:rPr>
        <w:t>且</w:t>
      </w:r>
      <w:r>
        <w:rPr>
          <w:rFonts w:ascii="仿宋" w:eastAsia="仿宋" w:hAnsi="仿宋" w:cs="仿宋" w:hint="eastAsia"/>
          <w:sz w:val="32"/>
          <w:szCs w:val="32"/>
          <w:lang w:eastAsia="zh-CN"/>
        </w:rPr>
        <w:t>单日停放时间不得超过</w:t>
      </w:r>
      <w:r>
        <w:rPr>
          <w:rFonts w:ascii="仿宋" w:eastAsia="仿宋" w:hAnsi="仿宋" w:cs="仿宋" w:hint="eastAsia"/>
          <w:sz w:val="32"/>
          <w:szCs w:val="32"/>
          <w:lang w:eastAsia="zh-CN"/>
        </w:rPr>
        <w:t>16</w:t>
      </w:r>
      <w:r>
        <w:rPr>
          <w:rFonts w:ascii="仿宋" w:eastAsia="仿宋" w:hAnsi="仿宋" w:cs="仿宋" w:hint="eastAsia"/>
          <w:sz w:val="32"/>
          <w:szCs w:val="32"/>
          <w:lang w:eastAsia="zh-CN"/>
        </w:rPr>
        <w:t>小时</w:t>
      </w:r>
      <w:r>
        <w:rPr>
          <w:rFonts w:ascii="仿宋" w:eastAsia="仿宋" w:hAnsi="仿宋" w:cs="仿宋" w:hint="eastAsia"/>
          <w:sz w:val="32"/>
          <w:szCs w:val="32"/>
          <w:lang w:eastAsia="zh-CN"/>
        </w:rPr>
        <w:t>，</w:t>
      </w:r>
      <w:r>
        <w:rPr>
          <w:rFonts w:ascii="仿宋" w:eastAsia="仿宋" w:hAnsi="仿宋" w:cs="仿宋" w:hint="eastAsia"/>
          <w:sz w:val="32"/>
          <w:szCs w:val="32"/>
          <w:lang w:eastAsia="zh-CN"/>
        </w:rPr>
        <w:t>停车费超过</w:t>
      </w:r>
      <w:r>
        <w:rPr>
          <w:rFonts w:ascii="仿宋" w:eastAsia="仿宋" w:hAnsi="仿宋" w:cs="仿宋" w:hint="eastAsia"/>
          <w:sz w:val="32"/>
          <w:szCs w:val="32"/>
          <w:lang w:eastAsia="zh-CN"/>
        </w:rPr>
        <w:t>20</w:t>
      </w:r>
      <w:r>
        <w:rPr>
          <w:rFonts w:ascii="仿宋" w:eastAsia="仿宋" w:hAnsi="仿宋" w:cs="仿宋" w:hint="eastAsia"/>
          <w:sz w:val="32"/>
          <w:szCs w:val="32"/>
          <w:lang w:eastAsia="zh-CN"/>
        </w:rPr>
        <w:t>元不得使用</w:t>
      </w:r>
      <w:r>
        <w:rPr>
          <w:rFonts w:ascii="仿宋" w:eastAsia="仿宋" w:hAnsi="仿宋" w:cs="仿宋" w:hint="eastAsia"/>
          <w:sz w:val="32"/>
          <w:szCs w:val="32"/>
          <w:lang w:eastAsia="zh-CN"/>
        </w:rPr>
        <w:t>“</w:t>
      </w:r>
      <w:r>
        <w:rPr>
          <w:rFonts w:ascii="仿宋" w:eastAsia="仿宋" w:hAnsi="仿宋" w:cs="仿宋" w:hint="eastAsia"/>
          <w:sz w:val="32"/>
          <w:szCs w:val="32"/>
          <w:lang w:eastAsia="zh-CN"/>
        </w:rPr>
        <w:t>公务停车券”</w:t>
      </w:r>
      <w:r>
        <w:rPr>
          <w:rFonts w:ascii="仿宋" w:eastAsia="仿宋" w:hAnsi="仿宋" w:cs="仿宋" w:hint="eastAsia"/>
          <w:sz w:val="32"/>
          <w:szCs w:val="32"/>
          <w:lang w:eastAsia="zh-CN"/>
        </w:rPr>
        <w:t>。</w:t>
      </w:r>
    </w:p>
    <w:p w14:paraId="7A6729BB"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第六条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机动车通过交叉路口、人行横道时，应减速慢行；遇行人正在通过交叉路口或人行横道时，应停车让行。</w:t>
      </w:r>
    </w:p>
    <w:p w14:paraId="62B8E3B7" w14:textId="77777777" w:rsidR="00AD7422" w:rsidRDefault="00B72F58">
      <w:pPr>
        <w:pStyle w:val="2"/>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违规处理</w:t>
      </w:r>
    </w:p>
    <w:p w14:paraId="6A04DC30"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w:t>
      </w:r>
      <w:r>
        <w:rPr>
          <w:rFonts w:ascii="仿宋" w:eastAsia="仿宋" w:hAnsi="仿宋" w:cs="仿宋" w:hint="eastAsia"/>
          <w:sz w:val="32"/>
          <w:szCs w:val="32"/>
          <w:lang w:eastAsia="zh-CN"/>
        </w:rPr>
        <w:t>七</w:t>
      </w:r>
      <w:r>
        <w:rPr>
          <w:rFonts w:ascii="仿宋" w:eastAsia="仿宋" w:hAnsi="仿宋" w:cs="仿宋" w:hint="eastAsia"/>
          <w:sz w:val="32"/>
          <w:szCs w:val="32"/>
          <w:lang w:eastAsia="zh-CN"/>
        </w:rPr>
        <w:t>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机动车违规采取周期积分累计制。全年共分两个周期，其中</w:t>
      </w:r>
      <w:r>
        <w:rPr>
          <w:rFonts w:ascii="仿宋" w:eastAsia="仿宋" w:hAnsi="仿宋" w:cs="仿宋" w:hint="eastAsia"/>
          <w:sz w:val="32"/>
          <w:szCs w:val="32"/>
          <w:lang w:eastAsia="zh-CN"/>
        </w:rPr>
        <w:t>3</w:t>
      </w:r>
      <w:r>
        <w:rPr>
          <w:rFonts w:ascii="仿宋" w:eastAsia="仿宋" w:hAnsi="仿宋" w:cs="仿宋" w:hint="eastAsia"/>
          <w:sz w:val="32"/>
          <w:szCs w:val="32"/>
          <w:lang w:eastAsia="zh-CN"/>
        </w:rPr>
        <w:t>月</w:t>
      </w:r>
      <w:r>
        <w:rPr>
          <w:rFonts w:ascii="仿宋" w:eastAsia="仿宋" w:hAnsi="仿宋" w:cs="仿宋" w:hint="eastAsia"/>
          <w:sz w:val="32"/>
          <w:szCs w:val="32"/>
          <w:lang w:eastAsia="zh-CN"/>
        </w:rPr>
        <w:t>1</w:t>
      </w:r>
      <w:r>
        <w:rPr>
          <w:rFonts w:ascii="仿宋" w:eastAsia="仿宋" w:hAnsi="仿宋" w:cs="仿宋" w:hint="eastAsia"/>
          <w:sz w:val="32"/>
          <w:szCs w:val="32"/>
          <w:lang w:eastAsia="zh-CN"/>
        </w:rPr>
        <w:t>日至</w:t>
      </w:r>
      <w:r>
        <w:rPr>
          <w:rFonts w:ascii="仿宋" w:eastAsia="仿宋" w:hAnsi="仿宋" w:cs="仿宋" w:hint="eastAsia"/>
          <w:sz w:val="32"/>
          <w:szCs w:val="32"/>
          <w:lang w:eastAsia="zh-CN"/>
        </w:rPr>
        <w:t>8</w:t>
      </w:r>
      <w:r>
        <w:rPr>
          <w:rFonts w:ascii="仿宋" w:eastAsia="仿宋" w:hAnsi="仿宋" w:cs="仿宋" w:hint="eastAsia"/>
          <w:sz w:val="32"/>
          <w:szCs w:val="32"/>
          <w:lang w:eastAsia="zh-CN"/>
        </w:rPr>
        <w:t>月</w:t>
      </w:r>
      <w:r>
        <w:rPr>
          <w:rFonts w:ascii="仿宋" w:eastAsia="仿宋" w:hAnsi="仿宋" w:cs="仿宋" w:hint="eastAsia"/>
          <w:sz w:val="32"/>
          <w:szCs w:val="32"/>
          <w:lang w:eastAsia="zh-CN"/>
        </w:rPr>
        <w:t>31</w:t>
      </w:r>
      <w:r>
        <w:rPr>
          <w:rFonts w:ascii="仿宋" w:eastAsia="仿宋" w:hAnsi="仿宋" w:cs="仿宋" w:hint="eastAsia"/>
          <w:sz w:val="32"/>
          <w:szCs w:val="32"/>
          <w:lang w:eastAsia="zh-CN"/>
        </w:rPr>
        <w:t>日、</w:t>
      </w:r>
      <w:r>
        <w:rPr>
          <w:rFonts w:ascii="仿宋" w:eastAsia="仿宋" w:hAnsi="仿宋" w:cs="仿宋" w:hint="eastAsia"/>
          <w:sz w:val="32"/>
          <w:szCs w:val="32"/>
          <w:lang w:eastAsia="zh-CN"/>
        </w:rPr>
        <w:t>9</w:t>
      </w:r>
      <w:r>
        <w:rPr>
          <w:rFonts w:ascii="仿宋" w:eastAsia="仿宋" w:hAnsi="仿宋" w:cs="仿宋" w:hint="eastAsia"/>
          <w:sz w:val="32"/>
          <w:szCs w:val="32"/>
          <w:lang w:eastAsia="zh-CN"/>
        </w:rPr>
        <w:t>月</w:t>
      </w:r>
      <w:r>
        <w:rPr>
          <w:rFonts w:ascii="仿宋" w:eastAsia="仿宋" w:hAnsi="仿宋" w:cs="仿宋" w:hint="eastAsia"/>
          <w:sz w:val="32"/>
          <w:szCs w:val="32"/>
          <w:lang w:eastAsia="zh-CN"/>
        </w:rPr>
        <w:t>1</w:t>
      </w:r>
      <w:r>
        <w:rPr>
          <w:rFonts w:ascii="仿宋" w:eastAsia="仿宋" w:hAnsi="仿宋" w:cs="仿宋" w:hint="eastAsia"/>
          <w:sz w:val="32"/>
          <w:szCs w:val="32"/>
          <w:lang w:eastAsia="zh-CN"/>
        </w:rPr>
        <w:t>日至次年</w:t>
      </w:r>
      <w:r>
        <w:rPr>
          <w:rFonts w:ascii="仿宋" w:eastAsia="仿宋" w:hAnsi="仿宋" w:cs="仿宋" w:hint="eastAsia"/>
          <w:sz w:val="32"/>
          <w:szCs w:val="32"/>
          <w:lang w:eastAsia="zh-CN"/>
        </w:rPr>
        <w:t>2</w:t>
      </w:r>
      <w:r>
        <w:rPr>
          <w:rFonts w:ascii="仿宋" w:eastAsia="仿宋" w:hAnsi="仿宋" w:cs="仿宋" w:hint="eastAsia"/>
          <w:sz w:val="32"/>
          <w:szCs w:val="32"/>
          <w:lang w:eastAsia="zh-CN"/>
        </w:rPr>
        <w:t>月底各为一周期，每个周期结束后违规次数重新累计。</w:t>
      </w:r>
    </w:p>
    <w:p w14:paraId="57800F2D"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第八条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违反本办法相关规定的车辆信息登记人，将根据具体违规情况采用</w:t>
      </w:r>
      <w:r>
        <w:rPr>
          <w:rFonts w:ascii="仿宋" w:eastAsia="仿宋" w:hAnsi="仿宋" w:cs="仿宋" w:hint="eastAsia"/>
          <w:color w:val="000000" w:themeColor="text1"/>
          <w:sz w:val="32"/>
          <w:szCs w:val="32"/>
          <w:lang w:eastAsia="zh-CN"/>
        </w:rPr>
        <w:t>“智慧通大”平台</w:t>
      </w:r>
      <w:r>
        <w:rPr>
          <w:rFonts w:ascii="仿宋" w:eastAsia="仿宋" w:hAnsi="仿宋" w:cs="仿宋" w:hint="eastAsia"/>
          <w:sz w:val="32"/>
          <w:szCs w:val="32"/>
          <w:lang w:eastAsia="zh-CN"/>
        </w:rPr>
        <w:t>信息告知、校内通报、教育劝诫、一定期限内取消机动车校内授权、列入黑名单等处理方式。</w:t>
      </w:r>
    </w:p>
    <w:p w14:paraId="66D32735"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第九条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机动车超速及违停等情况处理。累计</w:t>
      </w:r>
      <w:r>
        <w:rPr>
          <w:rFonts w:ascii="仿宋" w:eastAsia="仿宋" w:hAnsi="仿宋" w:cs="仿宋" w:hint="eastAsia"/>
          <w:sz w:val="32"/>
          <w:szCs w:val="32"/>
          <w:lang w:eastAsia="zh-CN"/>
        </w:rPr>
        <w:t>12</w:t>
      </w:r>
      <w:r>
        <w:rPr>
          <w:rFonts w:ascii="仿宋" w:eastAsia="仿宋" w:hAnsi="仿宋" w:cs="仿宋" w:hint="eastAsia"/>
          <w:sz w:val="32"/>
          <w:szCs w:val="32"/>
          <w:lang w:eastAsia="zh-CN"/>
        </w:rPr>
        <w:t>分达一般违规，累计</w:t>
      </w:r>
      <w:r>
        <w:rPr>
          <w:rFonts w:ascii="仿宋" w:eastAsia="仿宋" w:hAnsi="仿宋" w:cs="仿宋" w:hint="eastAsia"/>
          <w:sz w:val="32"/>
          <w:szCs w:val="32"/>
          <w:lang w:eastAsia="zh-CN"/>
        </w:rPr>
        <w:t>36</w:t>
      </w:r>
      <w:r>
        <w:rPr>
          <w:rFonts w:ascii="仿宋" w:eastAsia="仿宋" w:hAnsi="仿宋" w:cs="仿宋" w:hint="eastAsia"/>
          <w:sz w:val="32"/>
          <w:szCs w:val="32"/>
          <w:lang w:eastAsia="zh-CN"/>
        </w:rPr>
        <w:t>分达严重违规：</w:t>
      </w:r>
    </w:p>
    <w:p w14:paraId="4D9411BE"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（一）系统自动发送信息警示：校内授权车辆速度达</w:t>
      </w:r>
      <w:r>
        <w:rPr>
          <w:rFonts w:ascii="仿宋" w:eastAsia="仿宋" w:hAnsi="仿宋" w:cs="仿宋" w:hint="eastAsia"/>
          <w:color w:val="000000" w:themeColor="text1"/>
          <w:sz w:val="32"/>
          <w:szCs w:val="32"/>
          <w:lang w:eastAsia="zh-CN"/>
        </w:rPr>
        <w:t>36</w:t>
      </w:r>
      <w:r>
        <w:rPr>
          <w:rFonts w:ascii="仿宋" w:eastAsia="仿宋" w:hAnsi="仿宋" w:cs="仿宋" w:hint="eastAsia"/>
          <w:sz w:val="32"/>
          <w:szCs w:val="32"/>
          <w:lang w:eastAsia="zh-CN"/>
        </w:rPr>
        <w:t>公里</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小时及以上，速度未达</w:t>
      </w:r>
      <w:r>
        <w:rPr>
          <w:rFonts w:ascii="仿宋" w:eastAsia="仿宋" w:hAnsi="仿宋" w:cs="仿宋" w:hint="eastAsia"/>
          <w:sz w:val="32"/>
          <w:szCs w:val="32"/>
          <w:lang w:eastAsia="zh-CN"/>
        </w:rPr>
        <w:t>40</w:t>
      </w:r>
      <w:r>
        <w:rPr>
          <w:rFonts w:ascii="仿宋" w:eastAsia="仿宋" w:hAnsi="仿宋" w:cs="仿宋" w:hint="eastAsia"/>
          <w:sz w:val="32"/>
          <w:szCs w:val="32"/>
          <w:lang w:eastAsia="zh-CN"/>
        </w:rPr>
        <w:t>公里</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小时不计分；</w:t>
      </w:r>
    </w:p>
    <w:p w14:paraId="447978AB" w14:textId="59B49CBD"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（二）一般违规情况：校内授权车辆速度达</w:t>
      </w:r>
      <w:r>
        <w:rPr>
          <w:rFonts w:ascii="仿宋" w:eastAsia="仿宋" w:hAnsi="仿宋" w:cs="仿宋" w:hint="eastAsia"/>
          <w:sz w:val="32"/>
          <w:szCs w:val="32"/>
          <w:lang w:eastAsia="zh-CN"/>
        </w:rPr>
        <w:t>40-49</w:t>
      </w:r>
      <w:r>
        <w:rPr>
          <w:rFonts w:ascii="仿宋" w:eastAsia="仿宋" w:hAnsi="仿宋" w:cs="仿宋" w:hint="eastAsia"/>
          <w:sz w:val="32"/>
          <w:szCs w:val="32"/>
          <w:lang w:eastAsia="zh-CN"/>
        </w:rPr>
        <w:t>公里</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小时、违停任意一次计</w:t>
      </w:r>
      <w:r>
        <w:rPr>
          <w:rFonts w:ascii="仿宋" w:eastAsia="仿宋" w:hAnsi="仿宋" w:cs="仿宋" w:hint="eastAsia"/>
          <w:sz w:val="32"/>
          <w:szCs w:val="32"/>
          <w:lang w:eastAsia="zh-CN"/>
        </w:rPr>
        <w:t>4</w:t>
      </w:r>
      <w:r>
        <w:rPr>
          <w:rFonts w:ascii="仿宋" w:eastAsia="仿宋" w:hAnsi="仿宋" w:cs="仿宋" w:hint="eastAsia"/>
          <w:sz w:val="32"/>
          <w:szCs w:val="32"/>
          <w:lang w:eastAsia="zh-CN"/>
        </w:rPr>
        <w:t>分，停车堵塞消防通道、限行时段限</w:t>
      </w:r>
      <w:r>
        <w:rPr>
          <w:rFonts w:ascii="仿宋" w:eastAsia="仿宋" w:hAnsi="仿宋" w:cs="仿宋" w:hint="eastAsia"/>
          <w:sz w:val="32"/>
          <w:szCs w:val="32"/>
          <w:lang w:eastAsia="zh-CN"/>
        </w:rPr>
        <w:lastRenderedPageBreak/>
        <w:t>行区内行驶机动车或车辆速度达</w:t>
      </w:r>
      <w:r>
        <w:rPr>
          <w:rFonts w:ascii="仿宋" w:eastAsia="仿宋" w:hAnsi="仿宋" w:cs="仿宋" w:hint="eastAsia"/>
          <w:sz w:val="32"/>
          <w:szCs w:val="32"/>
          <w:lang w:eastAsia="zh-CN"/>
        </w:rPr>
        <w:t>50-59</w:t>
      </w:r>
      <w:r>
        <w:rPr>
          <w:rFonts w:ascii="仿宋" w:eastAsia="仿宋" w:hAnsi="仿宋" w:cs="仿宋" w:hint="eastAsia"/>
          <w:sz w:val="32"/>
          <w:szCs w:val="32"/>
          <w:lang w:eastAsia="zh-CN"/>
        </w:rPr>
        <w:t>公里</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小时任意一次计</w:t>
      </w:r>
      <w:r>
        <w:rPr>
          <w:rFonts w:ascii="仿宋" w:eastAsia="仿宋" w:hAnsi="仿宋" w:cs="仿宋" w:hint="eastAsia"/>
          <w:sz w:val="32"/>
          <w:szCs w:val="32"/>
          <w:lang w:eastAsia="zh-CN"/>
        </w:rPr>
        <w:t>12</w:t>
      </w:r>
      <w:r>
        <w:rPr>
          <w:rFonts w:ascii="仿宋" w:eastAsia="仿宋" w:hAnsi="仿宋" w:cs="仿宋" w:hint="eastAsia"/>
          <w:sz w:val="32"/>
          <w:szCs w:val="32"/>
          <w:lang w:eastAsia="zh-CN"/>
        </w:rPr>
        <w:t>分；</w:t>
      </w:r>
    </w:p>
    <w:p w14:paraId="03171F60" w14:textId="3ED9C0B5"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（三）严重违规情况：逆行、逃费、恶意堵门、强行闯杆、非法营运、恶意</w:t>
      </w:r>
      <w:r>
        <w:rPr>
          <w:rFonts w:ascii="仿宋" w:eastAsia="仿宋" w:hAnsi="仿宋" w:cs="仿宋" w:hint="eastAsia"/>
          <w:sz w:val="32"/>
          <w:szCs w:val="32"/>
          <w:lang w:eastAsia="zh-CN"/>
        </w:rPr>
        <w:t>鸣笛、争道抢行、擅自移动交通设施设备等其他拒不配合交通管理规定行为任意一次计</w:t>
      </w:r>
      <w:r>
        <w:rPr>
          <w:rFonts w:ascii="仿宋" w:eastAsia="仿宋" w:hAnsi="仿宋" w:cs="仿宋" w:hint="eastAsia"/>
          <w:sz w:val="32"/>
          <w:szCs w:val="32"/>
          <w:lang w:eastAsia="zh-CN"/>
        </w:rPr>
        <w:t>36</w:t>
      </w:r>
      <w:r>
        <w:rPr>
          <w:rFonts w:ascii="仿宋" w:eastAsia="仿宋" w:hAnsi="仿宋" w:cs="仿宋" w:hint="eastAsia"/>
          <w:sz w:val="32"/>
          <w:szCs w:val="32"/>
          <w:lang w:eastAsia="zh-CN"/>
        </w:rPr>
        <w:t>分。校内授权车辆速度达</w:t>
      </w:r>
      <w:r>
        <w:rPr>
          <w:rFonts w:ascii="仿宋" w:eastAsia="仿宋" w:hAnsi="仿宋" w:cs="仿宋" w:hint="eastAsia"/>
          <w:sz w:val="32"/>
          <w:szCs w:val="32"/>
          <w:lang w:eastAsia="zh-CN"/>
        </w:rPr>
        <w:t>60</w:t>
      </w:r>
      <w:r>
        <w:rPr>
          <w:rFonts w:ascii="仿宋" w:eastAsia="仿宋" w:hAnsi="仿宋" w:cs="仿宋" w:hint="eastAsia"/>
          <w:sz w:val="32"/>
          <w:szCs w:val="32"/>
          <w:lang w:eastAsia="zh-CN"/>
        </w:rPr>
        <w:t>公里</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小时及以上任意一次计</w:t>
      </w:r>
      <w:r>
        <w:rPr>
          <w:rFonts w:ascii="仿宋" w:eastAsia="仿宋" w:hAnsi="仿宋" w:cs="仿宋" w:hint="eastAsia"/>
          <w:sz w:val="32"/>
          <w:szCs w:val="32"/>
          <w:lang w:eastAsia="zh-CN"/>
        </w:rPr>
        <w:t>36</w:t>
      </w:r>
      <w:r>
        <w:rPr>
          <w:rFonts w:ascii="仿宋" w:eastAsia="仿宋" w:hAnsi="仿宋" w:cs="仿宋" w:hint="eastAsia"/>
          <w:sz w:val="32"/>
          <w:szCs w:val="32"/>
          <w:lang w:eastAsia="zh-CN"/>
        </w:rPr>
        <w:t>分；临时车辆速度达</w:t>
      </w:r>
      <w:r>
        <w:rPr>
          <w:rFonts w:ascii="仿宋" w:eastAsia="仿宋" w:hAnsi="仿宋" w:cs="仿宋" w:hint="eastAsia"/>
          <w:sz w:val="32"/>
          <w:szCs w:val="32"/>
          <w:lang w:eastAsia="zh-CN"/>
        </w:rPr>
        <w:t>40</w:t>
      </w:r>
      <w:r>
        <w:rPr>
          <w:rFonts w:ascii="仿宋" w:eastAsia="仿宋" w:hAnsi="仿宋" w:cs="仿宋" w:hint="eastAsia"/>
          <w:sz w:val="32"/>
          <w:szCs w:val="32"/>
          <w:lang w:eastAsia="zh-CN"/>
        </w:rPr>
        <w:t>公里</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小时及以上、违停或限行时段限行区内行驶机动车任意一次计</w:t>
      </w:r>
      <w:r>
        <w:rPr>
          <w:rFonts w:ascii="仿宋" w:eastAsia="仿宋" w:hAnsi="仿宋" w:cs="仿宋" w:hint="eastAsia"/>
          <w:sz w:val="32"/>
          <w:szCs w:val="32"/>
          <w:lang w:eastAsia="zh-CN"/>
        </w:rPr>
        <w:t>36</w:t>
      </w:r>
      <w:r>
        <w:rPr>
          <w:rFonts w:ascii="仿宋" w:eastAsia="仿宋" w:hAnsi="仿宋" w:cs="仿宋" w:hint="eastAsia"/>
          <w:sz w:val="32"/>
          <w:szCs w:val="32"/>
          <w:lang w:eastAsia="zh-CN"/>
        </w:rPr>
        <w:t>分。</w:t>
      </w:r>
    </w:p>
    <w:p w14:paraId="291B64E4"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第十条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一般违规车辆未在规定时间内办理违规解除申请，取消机动车校内授权，按临时车缴费，再次违规按临时车处理。严重违规车辆列入黑名单，禁止入校。</w:t>
      </w:r>
    </w:p>
    <w:p w14:paraId="1AFA4F75"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第十一条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保卫处不定期在校园网对机动车违规情况进行通报，校内授权车严重违规的将通报至车辆信息登记人所在单位党组织、人事、组织、纪委等部门</w:t>
      </w:r>
      <w:r>
        <w:rPr>
          <w:rFonts w:ascii="仿宋" w:eastAsia="仿宋" w:hAnsi="仿宋" w:cs="仿宋" w:hint="eastAsia"/>
          <w:sz w:val="32"/>
          <w:szCs w:val="32"/>
          <w:lang w:eastAsia="zh-CN"/>
        </w:rPr>
        <w:t>，并将相关情况纳入所在单位年度综合治理和安全生产考核体系。临时车违规按“谁申请谁负责”原则，通报至申请人所在单位党组织和有关部门。</w:t>
      </w:r>
    </w:p>
    <w:p w14:paraId="0FC6F0B5"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第十二条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机动车涉及违法犯罪行为的，移交有关部门处理。发生人身伤亡的交通事故经公安部门认定负事故主责以上</w:t>
      </w:r>
      <w:r>
        <w:rPr>
          <w:rFonts w:ascii="仿宋" w:eastAsia="仿宋" w:hAnsi="仿宋" w:cs="仿宋" w:hint="eastAsia"/>
          <w:sz w:val="32"/>
          <w:szCs w:val="32"/>
          <w:lang w:eastAsia="zh-CN"/>
        </w:rPr>
        <w:lastRenderedPageBreak/>
        <w:t>的视为特别严重违规，校内授权车信息登记人自认定之日起取消机动车道人脸识别权限，临时车终身禁止入校。</w:t>
      </w:r>
    </w:p>
    <w:p w14:paraId="5E0D01E1" w14:textId="77777777" w:rsidR="00AD7422" w:rsidRDefault="00B72F58">
      <w:pPr>
        <w:pStyle w:val="2"/>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违规解除</w:t>
      </w:r>
    </w:p>
    <w:p w14:paraId="340E026F"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第十三条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机动车信息登记人收到一般违规情况告知信息后，需在</w:t>
      </w:r>
      <w:r>
        <w:rPr>
          <w:rFonts w:ascii="仿宋" w:eastAsia="仿宋" w:hAnsi="仿宋" w:cs="仿宋" w:hint="eastAsia"/>
          <w:sz w:val="32"/>
          <w:szCs w:val="32"/>
          <w:lang w:eastAsia="zh-CN"/>
        </w:rPr>
        <w:t>72</w:t>
      </w:r>
      <w:r>
        <w:rPr>
          <w:rFonts w:ascii="仿宋" w:eastAsia="仿宋" w:hAnsi="仿宋" w:cs="仿宋" w:hint="eastAsia"/>
          <w:sz w:val="32"/>
          <w:szCs w:val="32"/>
          <w:lang w:eastAsia="zh-CN"/>
        </w:rPr>
        <w:t>小时内在“智慧通大”平台发起违规解除申请或前往保卫处签署《校园交通安全承诺书》，如规定时间内线上</w:t>
      </w:r>
      <w:r>
        <w:rPr>
          <w:rFonts w:ascii="仿宋" w:eastAsia="仿宋" w:hAnsi="仿宋" w:cs="仿宋" w:hint="eastAsia"/>
          <w:sz w:val="32"/>
          <w:szCs w:val="32"/>
          <w:lang w:eastAsia="zh-CN"/>
        </w:rPr>
        <w:t>或线下均未办理则取消校内车授权，须前往保卫处签署《校园交通安全承诺书》后方可恢复。</w:t>
      </w:r>
    </w:p>
    <w:p w14:paraId="1880332B" w14:textId="77777777" w:rsidR="00AD7422" w:rsidRDefault="00B72F58">
      <w:pPr>
        <w:spacing w:line="600" w:lineRule="exact"/>
        <w:ind w:firstLine="640"/>
        <w:rPr>
          <w:rFonts w:ascii="仿宋" w:eastAsia="仿宋" w:hAnsi="仿宋" w:cs="仿宋"/>
          <w:color w:val="000000" w:themeColor="text1"/>
          <w:sz w:val="32"/>
          <w:szCs w:val="32"/>
          <w:lang w:eastAsia="zh-CN"/>
        </w:rPr>
      </w:pPr>
      <w:r>
        <w:rPr>
          <w:rFonts w:ascii="仿宋" w:eastAsia="仿宋" w:hAnsi="仿宋" w:cs="仿宋" w:hint="eastAsia"/>
          <w:sz w:val="32"/>
          <w:szCs w:val="32"/>
          <w:lang w:eastAsia="zh-CN"/>
        </w:rPr>
        <w:t>第十四条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机动车信息登记人收到严重违规情况告知信息后，车牌列入黑名单管理。严重违规车辆自认定之日起</w:t>
      </w:r>
      <w:r>
        <w:rPr>
          <w:rFonts w:ascii="仿宋" w:eastAsia="仿宋" w:hAnsi="仿宋" w:cs="仿宋" w:hint="eastAsia"/>
          <w:color w:val="000000" w:themeColor="text1"/>
          <w:sz w:val="32"/>
          <w:szCs w:val="32"/>
          <w:lang w:eastAsia="zh-CN"/>
        </w:rPr>
        <w:t>校内授权车</w:t>
      </w:r>
      <w:r>
        <w:rPr>
          <w:rFonts w:ascii="仿宋" w:eastAsia="仿宋" w:hAnsi="仿宋" w:cs="仿宋" w:hint="eastAsia"/>
          <w:color w:val="000000" w:themeColor="text1"/>
          <w:sz w:val="32"/>
          <w:szCs w:val="32"/>
          <w:lang w:eastAsia="zh-CN"/>
        </w:rPr>
        <w:t>15</w:t>
      </w:r>
      <w:r>
        <w:rPr>
          <w:rFonts w:ascii="仿宋" w:eastAsia="仿宋" w:hAnsi="仿宋" w:cs="仿宋" w:hint="eastAsia"/>
          <w:color w:val="000000" w:themeColor="text1"/>
          <w:sz w:val="32"/>
          <w:szCs w:val="32"/>
          <w:lang w:eastAsia="zh-CN"/>
        </w:rPr>
        <w:t>天内禁止入校，临时车</w:t>
      </w:r>
      <w:r>
        <w:rPr>
          <w:rFonts w:ascii="仿宋" w:eastAsia="仿宋" w:hAnsi="仿宋" w:cs="仿宋" w:hint="eastAsia"/>
          <w:color w:val="000000" w:themeColor="text1"/>
          <w:sz w:val="32"/>
          <w:szCs w:val="32"/>
          <w:lang w:eastAsia="zh-CN"/>
        </w:rPr>
        <w:t>60</w:t>
      </w:r>
      <w:r>
        <w:rPr>
          <w:rFonts w:ascii="仿宋" w:eastAsia="仿宋" w:hAnsi="仿宋" w:cs="仿宋" w:hint="eastAsia"/>
          <w:color w:val="000000" w:themeColor="text1"/>
          <w:sz w:val="32"/>
          <w:szCs w:val="32"/>
          <w:lang w:eastAsia="zh-CN"/>
        </w:rPr>
        <w:t>天内禁止入校。</w:t>
      </w:r>
    </w:p>
    <w:p w14:paraId="0937C01B"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第十五条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严重违规处理执行完毕后，线上办理违规解除，并提供行驶证、驾驶证原件及《校园交通安全承诺书》至保卫处办理恢复手续。</w:t>
      </w:r>
    </w:p>
    <w:p w14:paraId="3AD18A39" w14:textId="77777777" w:rsidR="00AD7422" w:rsidRDefault="00B72F58">
      <w:pPr>
        <w:pStyle w:val="2"/>
        <w:jc w:val="center"/>
        <w:rPr>
          <w:rFonts w:ascii="方正仿宋_GBK" w:eastAsia="方正仿宋_GBK" w:hAnsi="方正仿宋_GBK" w:cs="方正仿宋_GBK"/>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附则</w:t>
      </w:r>
    </w:p>
    <w:p w14:paraId="13B09250"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第十六条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执行公务的行政执法车、警车、消防车、救护车、工程抢险车、市政服务车、军车等特殊车辆不受本办法限制。</w:t>
      </w:r>
    </w:p>
    <w:p w14:paraId="77E9C639"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第十七条</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本办法自发布之日起施行，原有校园交通管理规定与本办法不一致的，以本办法为准。本办法由保卫处负责解释。</w:t>
      </w:r>
    </w:p>
    <w:p w14:paraId="5E667DA1" w14:textId="77777777" w:rsidR="00AD7422" w:rsidRDefault="00AD7422">
      <w:pPr>
        <w:ind w:firstLineChars="0" w:firstLine="0"/>
        <w:rPr>
          <w:lang w:eastAsia="zh-CN"/>
        </w:rPr>
      </w:pPr>
    </w:p>
    <w:p w14:paraId="1CEE6C52"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附件：</w:t>
      </w:r>
      <w:r>
        <w:rPr>
          <w:rFonts w:ascii="仿宋" w:eastAsia="仿宋" w:hAnsi="仿宋" w:cs="仿宋" w:hint="eastAsia"/>
          <w:sz w:val="32"/>
          <w:szCs w:val="32"/>
          <w:lang w:eastAsia="zh-CN"/>
        </w:rPr>
        <w:t>1.</w:t>
      </w:r>
      <w:r>
        <w:rPr>
          <w:rFonts w:ascii="仿宋" w:eastAsia="仿宋" w:hAnsi="仿宋" w:cs="仿宋" w:hint="eastAsia"/>
          <w:sz w:val="32"/>
          <w:szCs w:val="32"/>
          <w:lang w:eastAsia="zh-CN"/>
        </w:rPr>
        <w:t>《校园交通安全承诺书》</w:t>
      </w:r>
    </w:p>
    <w:p w14:paraId="01BE4FAC" w14:textId="77777777" w:rsidR="00AD7422" w:rsidRDefault="00AD7422">
      <w:pPr>
        <w:ind w:firstLine="640"/>
        <w:rPr>
          <w:rFonts w:ascii="方正仿宋_GBK" w:eastAsia="方正仿宋_GBK" w:hAnsi="方正仿宋_GBK" w:cs="方正仿宋_GBK"/>
          <w:sz w:val="32"/>
          <w:szCs w:val="32"/>
          <w:lang w:eastAsia="zh-CN"/>
        </w:rPr>
      </w:pPr>
    </w:p>
    <w:p w14:paraId="7D0330B4" w14:textId="77777777" w:rsidR="00AD7422" w:rsidRDefault="00AD7422">
      <w:pPr>
        <w:ind w:firstLine="640"/>
        <w:rPr>
          <w:rFonts w:ascii="方正仿宋_GBK" w:eastAsia="方正仿宋_GBK" w:hAnsi="方正仿宋_GBK" w:cs="方正仿宋_GBK"/>
          <w:sz w:val="32"/>
          <w:szCs w:val="32"/>
          <w:lang w:eastAsia="zh-CN"/>
        </w:rPr>
      </w:pPr>
    </w:p>
    <w:p w14:paraId="7E706492" w14:textId="77777777" w:rsidR="00AD7422" w:rsidRDefault="00AD7422">
      <w:pPr>
        <w:ind w:firstLine="640"/>
        <w:rPr>
          <w:rFonts w:ascii="方正仿宋_GBK" w:eastAsia="方正仿宋_GBK" w:hAnsi="方正仿宋_GBK" w:cs="方正仿宋_GBK"/>
          <w:sz w:val="32"/>
          <w:szCs w:val="32"/>
          <w:lang w:eastAsia="zh-CN"/>
        </w:rPr>
      </w:pPr>
    </w:p>
    <w:p w14:paraId="38CF3DA2" w14:textId="77777777" w:rsidR="00AD7422" w:rsidRDefault="00B72F58">
      <w:pPr>
        <w:spacing w:line="600" w:lineRule="exact"/>
        <w:ind w:firstLine="640"/>
        <w:rPr>
          <w:rFonts w:ascii="仿宋" w:eastAsia="仿宋" w:hAnsi="仿宋" w:cs="仿宋"/>
          <w:sz w:val="32"/>
          <w:szCs w:val="32"/>
          <w:lang w:eastAsia="zh-CN"/>
        </w:rPr>
      </w:pPr>
      <w:r>
        <w:rPr>
          <w:rFonts w:ascii="方正仿宋_GBK" w:eastAsia="方正仿宋_GBK" w:hAnsi="方正仿宋_GBK" w:cs="方正仿宋_GBK" w:hint="eastAsia"/>
          <w:sz w:val="32"/>
          <w:szCs w:val="32"/>
          <w:lang w:eastAsia="zh-CN"/>
        </w:rPr>
        <w:t xml:space="preserve">                               </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南通大学</w:t>
      </w:r>
    </w:p>
    <w:p w14:paraId="017C4ECA" w14:textId="77777777" w:rsidR="00AD7422" w:rsidRDefault="00B72F58">
      <w:pPr>
        <w:spacing w:line="600" w:lineRule="exact"/>
        <w:ind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2026</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1</w:t>
      </w:r>
      <w:r>
        <w:rPr>
          <w:rFonts w:ascii="仿宋" w:eastAsia="仿宋" w:hAnsi="仿宋" w:cs="仿宋" w:hint="eastAsia"/>
          <w:sz w:val="32"/>
          <w:szCs w:val="32"/>
          <w:lang w:eastAsia="zh-CN"/>
        </w:rPr>
        <w:t>月</w:t>
      </w:r>
      <w:r>
        <w:rPr>
          <w:rFonts w:ascii="仿宋" w:eastAsia="仿宋" w:hAnsi="仿宋" w:cs="仿宋" w:hint="eastAsia"/>
          <w:sz w:val="32"/>
          <w:szCs w:val="32"/>
          <w:lang w:eastAsia="zh-CN"/>
        </w:rPr>
        <w:t>9</w:t>
      </w:r>
      <w:r>
        <w:rPr>
          <w:rFonts w:ascii="仿宋" w:eastAsia="仿宋" w:hAnsi="仿宋" w:cs="仿宋" w:hint="eastAsia"/>
          <w:sz w:val="32"/>
          <w:szCs w:val="32"/>
          <w:lang w:eastAsia="zh-CN"/>
        </w:rPr>
        <w:t>日</w:t>
      </w:r>
    </w:p>
    <w:p w14:paraId="18E7542E" w14:textId="77777777" w:rsidR="00AD7422" w:rsidRDefault="00AD7422">
      <w:pPr>
        <w:ind w:firstLineChars="0" w:firstLine="0"/>
        <w:rPr>
          <w:rFonts w:ascii="仿宋" w:eastAsia="仿宋" w:hAnsi="仿宋" w:cs="仿宋"/>
          <w:sz w:val="32"/>
          <w:szCs w:val="32"/>
          <w:lang w:eastAsia="zh-CN"/>
        </w:rPr>
      </w:pPr>
    </w:p>
    <w:sectPr w:rsidR="00AD742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390D" w14:textId="77777777" w:rsidR="00B72F58" w:rsidRDefault="00B72F58">
      <w:pPr>
        <w:ind w:firstLine="480"/>
      </w:pPr>
      <w:r>
        <w:separator/>
      </w:r>
    </w:p>
  </w:endnote>
  <w:endnote w:type="continuationSeparator" w:id="0">
    <w:p w14:paraId="0F27A5B5" w14:textId="77777777" w:rsidR="00B72F58" w:rsidRDefault="00B72F5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embedBold r:id="rId1" w:subsetted="1" w:fontKey="{BFB6C31F-11BC-4445-851F-CC7A458D5736}"/>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00000" w:usb2="00000000" w:usb3="00000000" w:csb0="00040000" w:csb1="00000000"/>
    <w:embedBold r:id="rId2" w:subsetted="1" w:fontKey="{543188D4-B7B5-46BF-BAE4-53BA98CB032A}"/>
  </w:font>
  <w:font w:name="仿宋">
    <w:panose1 w:val="02010609060101010101"/>
    <w:charset w:val="86"/>
    <w:family w:val="modern"/>
    <w:pitch w:val="fixed"/>
    <w:sig w:usb0="800002BF" w:usb1="38CF7CFA" w:usb2="00000016" w:usb3="00000000" w:csb0="00040001" w:csb1="00000000"/>
    <w:embedRegular r:id="rId3" w:subsetted="1" w:fontKey="{B66DD84D-8967-45FB-8BA0-9182A0B4A7B5}"/>
  </w:font>
  <w:font w:name="方正仿宋_GBK">
    <w:altName w:val="微软雅黑"/>
    <w:charset w:val="86"/>
    <w:family w:val="auto"/>
    <w:pitch w:val="default"/>
    <w:sig w:usb0="A00002BF" w:usb1="38CF7CFA" w:usb2="00082016" w:usb3="00000000" w:csb0="00040001" w:csb1="00000000"/>
    <w:embedRegular r:id="rId4" w:subsetted="1" w:fontKey="{8A2B7429-C5BD-4991-9A38-7B35845CCB3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9D2C" w14:textId="77777777" w:rsidR="00010259" w:rsidRDefault="00010259">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B1B7" w14:textId="77777777" w:rsidR="00010259" w:rsidRDefault="00010259">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847B" w14:textId="77777777" w:rsidR="00010259" w:rsidRDefault="00010259">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AAF3" w14:textId="77777777" w:rsidR="00B72F58" w:rsidRDefault="00B72F58">
      <w:pPr>
        <w:spacing w:before="0" w:after="0"/>
        <w:ind w:firstLine="480"/>
      </w:pPr>
      <w:r>
        <w:separator/>
      </w:r>
    </w:p>
  </w:footnote>
  <w:footnote w:type="continuationSeparator" w:id="0">
    <w:p w14:paraId="4FD3FE3E" w14:textId="77777777" w:rsidR="00B72F58" w:rsidRDefault="00B72F58">
      <w:pPr>
        <w:spacing w:before="0" w:after="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BBA1" w14:textId="77777777" w:rsidR="00010259" w:rsidRDefault="00010259">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A88C" w14:textId="77777777" w:rsidR="00010259" w:rsidRDefault="00010259">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3198" w14:textId="77777777" w:rsidR="00010259" w:rsidRDefault="00010259">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A8454"/>
    <w:multiLevelType w:val="multilevel"/>
    <w:tmpl w:val="29AA8454"/>
    <w:lvl w:ilvl="0">
      <w:start w:val="1"/>
      <w:numFmt w:val="chineseCounting"/>
      <w:suff w:val="nothing"/>
      <w:lvlText w:val="%1、"/>
      <w:lvlJc w:val="left"/>
      <w:pPr>
        <w:tabs>
          <w:tab w:val="left" w:pos="0"/>
        </w:tabs>
        <w:ind w:left="0" w:firstLine="0"/>
      </w:pPr>
      <w:rPr>
        <w:rFonts w:ascii="黑体" w:eastAsia="黑体" w:hAnsi="黑体" w:hint="eastAsia"/>
      </w:rPr>
    </w:lvl>
    <w:lvl w:ilvl="1">
      <w:start w:val="1"/>
      <w:numFmt w:val="chineseCounting"/>
      <w:suff w:val="nothing"/>
      <w:lvlText w:val="（%2）"/>
      <w:lvlJc w:val="left"/>
      <w:pPr>
        <w:tabs>
          <w:tab w:val="left" w:pos="0"/>
        </w:tabs>
        <w:ind w:left="0" w:firstLine="0"/>
      </w:pPr>
      <w:rPr>
        <w:rFonts w:ascii="黑体" w:eastAsia="黑体" w:hAnsi="黑体" w:hint="eastAsia"/>
      </w:rPr>
    </w:lvl>
    <w:lvl w:ilvl="2">
      <w:start w:val="1"/>
      <w:numFmt w:val="decimal"/>
      <w:suff w:val="nothing"/>
      <w:lvlText w:val="%3．"/>
      <w:lvlJc w:val="left"/>
      <w:pPr>
        <w:tabs>
          <w:tab w:val="left" w:pos="0"/>
        </w:tabs>
        <w:ind w:left="0" w:firstLine="400"/>
      </w:pPr>
      <w:rPr>
        <w:rFonts w:ascii="黑体" w:eastAsia="黑体" w:hAnsi="黑体" w:hint="eastAsia"/>
      </w:rPr>
    </w:lvl>
    <w:lvl w:ilvl="3">
      <w:start w:val="1"/>
      <w:numFmt w:val="decimal"/>
      <w:suff w:val="nothing"/>
      <w:lvlText w:val="（%4）"/>
      <w:lvlJc w:val="left"/>
      <w:pPr>
        <w:tabs>
          <w:tab w:val="left" w:pos="0"/>
        </w:tabs>
        <w:ind w:left="0" w:firstLine="402"/>
      </w:pPr>
      <w:rPr>
        <w:rFonts w:ascii="黑体" w:eastAsia="黑体" w:hAnsi="黑体" w:hint="eastAsia"/>
      </w:rPr>
    </w:lvl>
    <w:lvl w:ilvl="4">
      <w:start w:val="1"/>
      <w:numFmt w:val="decimalEnclosedCircleChinese"/>
      <w:pStyle w:val="5"/>
      <w:suff w:val="nothing"/>
      <w:lvlText w:val="%5"/>
      <w:lvlJc w:val="left"/>
      <w:pPr>
        <w:tabs>
          <w:tab w:val="left" w:pos="0"/>
        </w:tabs>
        <w:ind w:left="0" w:firstLine="402"/>
      </w:pPr>
      <w:rPr>
        <w:rFonts w:ascii="黑体" w:eastAsia="黑体" w:hAnsi="黑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oNotTrackMoves/>
  <w:defaultTabStop w:val="720"/>
  <w:drawingGridHorizontalSpacing w:val="360"/>
  <w:drawingGridVerticalSpacing w:val="36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splitPgBreakAndParaMark/>
    <w:compatSetting w:name="compatibilityMode" w:uri="http://schemas.microsoft.com/office/word" w:val="12"/>
    <w:compatSetting w:name="useWord2013TrackBottomHyphenation" w:uri="http://schemas.microsoft.com/office/word" w:val="1"/>
  </w:compat>
  <w:docVars>
    <w:docVar w:name="commondata" w:val="eyJoZGlkIjoiOTgxM2RjOGM4NmFhZTkyOTlkMmE4MWQ0Zjg2YjZhY2IifQ=="/>
  </w:docVars>
  <w:rsids>
    <w:rsidRoot w:val="00AD7422"/>
    <w:rsid w:val="E469114B"/>
    <w:rsid w:val="FF38D3B7"/>
    <w:rsid w:val="FFF38BDE"/>
    <w:rsid w:val="00010259"/>
    <w:rsid w:val="00361EAD"/>
    <w:rsid w:val="005539A0"/>
    <w:rsid w:val="00AD7422"/>
    <w:rsid w:val="00B72F58"/>
    <w:rsid w:val="01787946"/>
    <w:rsid w:val="035717DD"/>
    <w:rsid w:val="05072871"/>
    <w:rsid w:val="05457760"/>
    <w:rsid w:val="06D7100B"/>
    <w:rsid w:val="06FC22B9"/>
    <w:rsid w:val="070E74D4"/>
    <w:rsid w:val="084B6571"/>
    <w:rsid w:val="0A9E0106"/>
    <w:rsid w:val="0AE0655C"/>
    <w:rsid w:val="0AF00B81"/>
    <w:rsid w:val="0CA23635"/>
    <w:rsid w:val="0DB8556E"/>
    <w:rsid w:val="0E954385"/>
    <w:rsid w:val="0EA6430D"/>
    <w:rsid w:val="118F65E6"/>
    <w:rsid w:val="11DD27F1"/>
    <w:rsid w:val="146960D5"/>
    <w:rsid w:val="15B64A89"/>
    <w:rsid w:val="15ED3C86"/>
    <w:rsid w:val="176F7B24"/>
    <w:rsid w:val="17872A04"/>
    <w:rsid w:val="17DFC7E3"/>
    <w:rsid w:val="1A5F56EF"/>
    <w:rsid w:val="1A976C37"/>
    <w:rsid w:val="1AC6718A"/>
    <w:rsid w:val="1CCC0CBE"/>
    <w:rsid w:val="1DE33F41"/>
    <w:rsid w:val="1F070103"/>
    <w:rsid w:val="2305275B"/>
    <w:rsid w:val="23E7405F"/>
    <w:rsid w:val="259C15A5"/>
    <w:rsid w:val="26533DC7"/>
    <w:rsid w:val="27814EF7"/>
    <w:rsid w:val="27CC098E"/>
    <w:rsid w:val="27CD64A0"/>
    <w:rsid w:val="282F470C"/>
    <w:rsid w:val="2B91322F"/>
    <w:rsid w:val="2D2F4902"/>
    <w:rsid w:val="31C37EBA"/>
    <w:rsid w:val="32D333EB"/>
    <w:rsid w:val="33072028"/>
    <w:rsid w:val="346534AA"/>
    <w:rsid w:val="35134CCF"/>
    <w:rsid w:val="37050677"/>
    <w:rsid w:val="38D330D8"/>
    <w:rsid w:val="3A52002D"/>
    <w:rsid w:val="3C2123AD"/>
    <w:rsid w:val="3F242C0C"/>
    <w:rsid w:val="3FEA17AB"/>
    <w:rsid w:val="410B542B"/>
    <w:rsid w:val="423B193A"/>
    <w:rsid w:val="425A2395"/>
    <w:rsid w:val="427B35B9"/>
    <w:rsid w:val="435B43F6"/>
    <w:rsid w:val="43C006FD"/>
    <w:rsid w:val="44983428"/>
    <w:rsid w:val="44CC10F5"/>
    <w:rsid w:val="45B00A41"/>
    <w:rsid w:val="462E7BA0"/>
    <w:rsid w:val="47117B0F"/>
    <w:rsid w:val="47516EAB"/>
    <w:rsid w:val="48EF3C94"/>
    <w:rsid w:val="49284593"/>
    <w:rsid w:val="4A090004"/>
    <w:rsid w:val="4A1672C9"/>
    <w:rsid w:val="4BDA60D4"/>
    <w:rsid w:val="4C470548"/>
    <w:rsid w:val="4C934C01"/>
    <w:rsid w:val="4F1715FB"/>
    <w:rsid w:val="4FD75668"/>
    <w:rsid w:val="504F35C5"/>
    <w:rsid w:val="50AF5D81"/>
    <w:rsid w:val="51D009D1"/>
    <w:rsid w:val="51FD2B1C"/>
    <w:rsid w:val="53780661"/>
    <w:rsid w:val="53F17C26"/>
    <w:rsid w:val="5426635A"/>
    <w:rsid w:val="545D5AF4"/>
    <w:rsid w:val="54902503"/>
    <w:rsid w:val="55426F5C"/>
    <w:rsid w:val="56287E2A"/>
    <w:rsid w:val="56530F5D"/>
    <w:rsid w:val="56D71B8E"/>
    <w:rsid w:val="57E76FA3"/>
    <w:rsid w:val="585D4798"/>
    <w:rsid w:val="5B5E462C"/>
    <w:rsid w:val="5BE90777"/>
    <w:rsid w:val="5C0056E3"/>
    <w:rsid w:val="5CE6E795"/>
    <w:rsid w:val="5E267EB0"/>
    <w:rsid w:val="5F2600AC"/>
    <w:rsid w:val="5F740C5A"/>
    <w:rsid w:val="608E59B3"/>
    <w:rsid w:val="61D75138"/>
    <w:rsid w:val="628B45D7"/>
    <w:rsid w:val="6401649C"/>
    <w:rsid w:val="64131FE5"/>
    <w:rsid w:val="64E978C1"/>
    <w:rsid w:val="65241F3A"/>
    <w:rsid w:val="653F53AC"/>
    <w:rsid w:val="65907A54"/>
    <w:rsid w:val="6666070A"/>
    <w:rsid w:val="666F1DE3"/>
    <w:rsid w:val="66BC043A"/>
    <w:rsid w:val="67717495"/>
    <w:rsid w:val="689C5636"/>
    <w:rsid w:val="693E5A9D"/>
    <w:rsid w:val="6A2D474B"/>
    <w:rsid w:val="6B8F62C7"/>
    <w:rsid w:val="6C2E1DF8"/>
    <w:rsid w:val="6CF2111B"/>
    <w:rsid w:val="6CFD7AE5"/>
    <w:rsid w:val="6D877A12"/>
    <w:rsid w:val="6F231363"/>
    <w:rsid w:val="703A6940"/>
    <w:rsid w:val="739A3FD6"/>
    <w:rsid w:val="753F2A72"/>
    <w:rsid w:val="770B16B4"/>
    <w:rsid w:val="779F1DFC"/>
    <w:rsid w:val="78102F6E"/>
    <w:rsid w:val="78A51694"/>
    <w:rsid w:val="7AA32E3A"/>
    <w:rsid w:val="7BA75723"/>
    <w:rsid w:val="7EEB2912"/>
    <w:rsid w:val="7EEC216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B78921"/>
  <w15:docId w15:val="{163B7B76-FBDC-436F-B7BE-DB504C3C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caption" w:qFormat="1"/>
    <w:lsdException w:name="footnote reference" w:qFormat="1"/>
    <w:lsdException w:name="Title" w:qFormat="1"/>
    <w:lsdException w:name="Default Paragraph Font" w:semiHidden="1" w:unhideWhenUsed="1" w:qFormat="1"/>
    <w:lsdException w:name="Body Text" w:qFormat="1"/>
    <w:lsdException w:name="Subtitle" w:qFormat="1"/>
    <w:lsdException w:name="Date" w:qFormat="1"/>
    <w:lsdException w:name="Block Text" w:uiPriority="9" w:unhideWhenUsed="1" w:qFormat="1"/>
    <w:lsdException w:name="Hyperlink"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100" w:beforeAutospacing="1" w:after="100" w:afterAutospacing="1"/>
      <w:ind w:firstLineChars="200" w:firstLine="560"/>
      <w:jc w:val="both"/>
    </w:pPr>
    <w:rPr>
      <w:rFonts w:ascii="微软雅黑" w:eastAsia="微软雅黑" w:hAnsi="微软雅黑" w:cstheme="minorBidi"/>
      <w:sz w:val="24"/>
      <w:szCs w:val="24"/>
      <w:lang w:eastAsia="en-US"/>
    </w:rPr>
  </w:style>
  <w:style w:type="paragraph" w:styleId="1">
    <w:name w:val="heading 1"/>
    <w:basedOn w:val="a"/>
    <w:next w:val="a0"/>
    <w:uiPriority w:val="9"/>
    <w:qFormat/>
    <w:pPr>
      <w:keepNext/>
      <w:keepLines/>
      <w:tabs>
        <w:tab w:val="left" w:pos="0"/>
      </w:tabs>
      <w:spacing w:before="480" w:after="0"/>
      <w:ind w:firstLineChars="0" w:firstLine="0"/>
      <w:jc w:val="center"/>
      <w:outlineLvl w:val="0"/>
    </w:pPr>
    <w:rPr>
      <w:rFonts w:cstheme="majorBidi"/>
      <w:b/>
      <w:bCs/>
      <w:sz w:val="32"/>
      <w:szCs w:val="32"/>
    </w:rPr>
  </w:style>
  <w:style w:type="paragraph" w:styleId="2">
    <w:name w:val="heading 2"/>
    <w:next w:val="a0"/>
    <w:uiPriority w:val="9"/>
    <w:unhideWhenUsed/>
    <w:qFormat/>
    <w:pPr>
      <w:keepNext/>
      <w:keepLines/>
      <w:numPr>
        <w:ilvl w:val="1"/>
      </w:numPr>
      <w:tabs>
        <w:tab w:val="left" w:pos="0"/>
      </w:tabs>
      <w:outlineLvl w:val="1"/>
    </w:pPr>
    <w:rPr>
      <w:rFonts w:cstheme="majorBidi"/>
      <w:b/>
      <w:bCs/>
      <w:sz w:val="28"/>
      <w:szCs w:val="28"/>
    </w:rPr>
  </w:style>
  <w:style w:type="paragraph" w:styleId="3">
    <w:name w:val="heading 3"/>
    <w:basedOn w:val="a"/>
    <w:next w:val="a0"/>
    <w:uiPriority w:val="9"/>
    <w:unhideWhenUsed/>
    <w:qFormat/>
    <w:pPr>
      <w:keepNext/>
      <w:keepLines/>
      <w:numPr>
        <w:ilvl w:val="2"/>
      </w:numPr>
      <w:tabs>
        <w:tab w:val="left" w:pos="0"/>
      </w:tabs>
      <w:spacing w:before="200" w:after="0"/>
      <w:outlineLvl w:val="2"/>
    </w:pPr>
    <w:rPr>
      <w:rFonts w:cstheme="majorBidi"/>
      <w:b/>
      <w:bCs/>
    </w:rPr>
  </w:style>
  <w:style w:type="paragraph" w:styleId="4">
    <w:name w:val="heading 4"/>
    <w:basedOn w:val="a"/>
    <w:next w:val="a0"/>
    <w:uiPriority w:val="9"/>
    <w:unhideWhenUsed/>
    <w:qFormat/>
    <w:pPr>
      <w:keepNext/>
      <w:keepLines/>
      <w:numPr>
        <w:ilvl w:val="3"/>
      </w:numPr>
      <w:tabs>
        <w:tab w:val="left" w:pos="0"/>
      </w:tabs>
      <w:spacing w:before="200" w:after="0"/>
      <w:ind w:firstLine="402"/>
      <w:outlineLvl w:val="3"/>
    </w:pPr>
    <w:rPr>
      <w:rFonts w:cstheme="majorBidi"/>
      <w:bCs/>
      <w:i/>
    </w:rPr>
  </w:style>
  <w:style w:type="paragraph" w:styleId="5">
    <w:name w:val="heading 5"/>
    <w:basedOn w:val="a"/>
    <w:next w:val="a0"/>
    <w:uiPriority w:val="9"/>
    <w:unhideWhenUsed/>
    <w:qFormat/>
    <w:pPr>
      <w:keepNext/>
      <w:keepLines/>
      <w:numPr>
        <w:ilvl w:val="4"/>
        <w:numId w:val="1"/>
      </w:numPr>
      <w:spacing w:before="200" w:after="0"/>
      <w:outlineLvl w:val="4"/>
    </w:pPr>
    <w:rPr>
      <w:rFonts w:cstheme="majorBidi"/>
      <w:iCs/>
    </w:rPr>
  </w:style>
  <w:style w:type="paragraph" w:styleId="6">
    <w:name w:val="heading 6"/>
    <w:basedOn w:val="a"/>
    <w:next w:val="a0"/>
    <w:uiPriority w:val="9"/>
    <w:unhideWhenUsed/>
    <w:qFormat/>
    <w:pPr>
      <w:keepNext/>
      <w:keepLines/>
      <w:numPr>
        <w:ilvl w:val="5"/>
        <w:numId w:val="1"/>
      </w:numPr>
      <w:spacing w:before="200" w:after="0"/>
      <w:outlineLvl w:val="5"/>
    </w:pPr>
    <w:rPr>
      <w:rFonts w:cstheme="majorBidi"/>
    </w:rPr>
  </w:style>
  <w:style w:type="paragraph" w:styleId="7">
    <w:name w:val="heading 7"/>
    <w:basedOn w:val="a"/>
    <w:next w:val="a0"/>
    <w:uiPriority w:val="9"/>
    <w:unhideWhenUsed/>
    <w:qFormat/>
    <w:pPr>
      <w:keepNext/>
      <w:keepLines/>
      <w:numPr>
        <w:ilvl w:val="6"/>
        <w:numId w:val="1"/>
      </w:numPr>
      <w:spacing w:before="200" w:after="0"/>
      <w:outlineLvl w:val="6"/>
    </w:pPr>
    <w:rPr>
      <w:rFonts w:cstheme="majorBidi"/>
    </w:rPr>
  </w:style>
  <w:style w:type="paragraph" w:styleId="8">
    <w:name w:val="heading 8"/>
    <w:basedOn w:val="a"/>
    <w:next w:val="a0"/>
    <w:uiPriority w:val="9"/>
    <w:unhideWhenUsed/>
    <w:qFormat/>
    <w:pPr>
      <w:keepNext/>
      <w:keepLines/>
      <w:numPr>
        <w:ilvl w:val="7"/>
        <w:numId w:val="1"/>
      </w:numPr>
      <w:spacing w:before="200" w:after="0"/>
      <w:outlineLvl w:val="7"/>
    </w:pPr>
    <w:rPr>
      <w:rFonts w:cstheme="majorBidi"/>
    </w:rPr>
  </w:style>
  <w:style w:type="paragraph" w:styleId="9">
    <w:name w:val="heading 9"/>
    <w:basedOn w:val="a"/>
    <w:next w:val="a0"/>
    <w:uiPriority w:val="9"/>
    <w:unhideWhenUsed/>
    <w:qFormat/>
    <w:pPr>
      <w:keepNext/>
      <w:keepLines/>
      <w:numPr>
        <w:ilvl w:val="8"/>
        <w:numId w:val="1"/>
      </w:numPr>
      <w:spacing w:before="200" w:after="0"/>
      <w:outlineLvl w:val="8"/>
    </w:pPr>
    <w:rPr>
      <w:rFonts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styleId="a5">
    <w:name w:val="caption"/>
    <w:basedOn w:val="a"/>
    <w:qFormat/>
    <w:pPr>
      <w:spacing w:before="0" w:after="120"/>
    </w:pPr>
    <w:rPr>
      <w:i/>
    </w:rPr>
  </w:style>
  <w:style w:type="paragraph" w:styleId="a6">
    <w:name w:val="Block Text"/>
    <w:basedOn w:val="a0"/>
    <w:next w:val="a0"/>
    <w:uiPriority w:val="9"/>
    <w:unhideWhenUsed/>
    <w:qFormat/>
    <w:pPr>
      <w:spacing w:before="100" w:after="100"/>
      <w:ind w:left="480" w:right="480" w:firstLine="0"/>
    </w:pPr>
  </w:style>
  <w:style w:type="paragraph" w:styleId="a7">
    <w:name w:val="Date"/>
    <w:next w:val="a0"/>
    <w:qFormat/>
    <w:pPr>
      <w:keepNext/>
      <w:keepLines/>
      <w:spacing w:after="200"/>
      <w:jc w:val="center"/>
    </w:pPr>
    <w:rPr>
      <w:rFonts w:ascii="微软雅黑" w:eastAsia="微软雅黑" w:hAnsi="微软雅黑" w:cstheme="minorBidi"/>
      <w:sz w:val="24"/>
      <w:szCs w:val="24"/>
      <w:lang w:eastAsia="en-US"/>
    </w:rPr>
  </w:style>
  <w:style w:type="paragraph" w:styleId="a8">
    <w:name w:val="Subtitle"/>
    <w:basedOn w:val="a9"/>
    <w:next w:val="a0"/>
    <w:qFormat/>
    <w:pPr>
      <w:spacing w:before="240"/>
    </w:pPr>
    <w:rPr>
      <w:sz w:val="30"/>
      <w:szCs w:val="30"/>
    </w:rPr>
  </w:style>
  <w:style w:type="paragraph" w:styleId="a9">
    <w:name w:val="Title"/>
    <w:basedOn w:val="a"/>
    <w:next w:val="a0"/>
    <w:qFormat/>
    <w:pPr>
      <w:keepNext/>
      <w:keepLines/>
      <w:spacing w:before="480" w:after="240"/>
      <w:jc w:val="center"/>
    </w:pPr>
    <w:rPr>
      <w:rFonts w:cstheme="majorBidi"/>
      <w:b/>
      <w:bCs/>
      <w:sz w:val="36"/>
      <w:szCs w:val="36"/>
    </w:rPr>
  </w:style>
  <w:style w:type="paragraph" w:styleId="aa">
    <w:name w:val="footnote text"/>
    <w:basedOn w:val="a"/>
    <w:uiPriority w:val="9"/>
    <w:unhideWhenUsed/>
    <w:qFormat/>
  </w:style>
  <w:style w:type="paragraph" w:styleId="ab">
    <w:name w:val="Normal (Web)"/>
    <w:basedOn w:val="a"/>
    <w:next w:val="a"/>
    <w:qFormat/>
    <w:pPr>
      <w:spacing w:before="0" w:after="0"/>
    </w:pPr>
    <w:rPr>
      <w:rFonts w:cs="Times New Roman"/>
      <w:lang w:eastAsia="zh-CN"/>
    </w:rPr>
  </w:style>
  <w:style w:type="character" w:styleId="ac">
    <w:name w:val="Hyperlink"/>
    <w:basedOn w:val="a4"/>
    <w:qFormat/>
    <w:rPr>
      <w:rFonts w:ascii="微软雅黑" w:eastAsia="微软雅黑" w:hAnsi="微软雅黑"/>
      <w:color w:val="0070C0"/>
      <w:u w:val="single"/>
    </w:rPr>
  </w:style>
  <w:style w:type="character" w:customStyle="1" w:styleId="a4">
    <w:name w:val="正文文本 字符"/>
    <w:basedOn w:val="a1"/>
    <w:link w:val="a0"/>
    <w:qFormat/>
    <w:rPr>
      <w:rFonts w:ascii="微软雅黑" w:eastAsia="微软雅黑" w:hAnsi="微软雅黑"/>
    </w:rPr>
  </w:style>
  <w:style w:type="character" w:styleId="ad">
    <w:name w:val="footnote reference"/>
    <w:basedOn w:val="a4"/>
    <w:qFormat/>
    <w:rPr>
      <w:rFonts w:ascii="微软雅黑" w:eastAsia="微软雅黑" w:hAnsi="微软雅黑"/>
      <w:vertAlign w:val="superscript"/>
    </w:rPr>
  </w:style>
  <w:style w:type="paragraph" w:customStyle="1" w:styleId="FirstParagraph">
    <w:name w:val="First Paragraph"/>
    <w:basedOn w:val="a0"/>
    <w:next w:val="a0"/>
    <w:qFormat/>
    <w:pPr>
      <w:ind w:firstLine="720"/>
    </w:pPr>
  </w:style>
  <w:style w:type="paragraph" w:customStyle="1" w:styleId="Compact">
    <w:name w:val="Compact"/>
    <w:basedOn w:val="a0"/>
    <w:qFormat/>
    <w:pPr>
      <w:spacing w:before="36" w:after="36"/>
    </w:pPr>
  </w:style>
  <w:style w:type="paragraph" w:customStyle="1" w:styleId="Author">
    <w:name w:val="Author"/>
    <w:next w:val="a0"/>
    <w:qFormat/>
    <w:pPr>
      <w:keepNext/>
      <w:keepLines/>
      <w:spacing w:after="200"/>
      <w:jc w:val="center"/>
    </w:pPr>
    <w:rPr>
      <w:rFonts w:ascii="微软雅黑" w:eastAsia="微软雅黑" w:hAnsi="微软雅黑" w:cstheme="minorBidi"/>
      <w:sz w:val="24"/>
      <w:szCs w:val="24"/>
      <w:lang w:eastAsia="en-US"/>
    </w:r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after="300"/>
    </w:pPr>
    <w:rPr>
      <w:sz w:val="20"/>
      <w:szCs w:val="20"/>
    </w:rPr>
  </w:style>
  <w:style w:type="paragraph" w:customStyle="1" w:styleId="10">
    <w:name w:val="书目1"/>
    <w:basedOn w:val="a"/>
    <w:qFormat/>
  </w:style>
  <w:style w:type="paragraph" w:customStyle="1" w:styleId="FootnoteBlockText">
    <w:name w:val="Footnote Block Text"/>
    <w:uiPriority w:val="9"/>
    <w:unhideWhenUsed/>
    <w:qFormat/>
    <w:pPr>
      <w:spacing w:before="100" w:after="100"/>
      <w:ind w:left="480" w:right="480"/>
    </w:pPr>
    <w:rPr>
      <w:rFonts w:asciiTheme="minorHAnsi" w:eastAsiaTheme="minorHAnsi" w:hAnsiTheme="minorHAnsi" w:cstheme="minorBidi"/>
      <w:sz w:val="24"/>
      <w:szCs w:val="24"/>
      <w:lang w:eastAsia="en-US"/>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qFormat/>
    <w:pPr>
      <w:keepNext/>
      <w:keepLines/>
      <w:spacing w:after="0"/>
    </w:pPr>
    <w:rPr>
      <w:b/>
    </w:rPr>
  </w:style>
  <w:style w:type="paragraph" w:customStyle="1" w:styleId="Definition">
    <w:name w:val="Definition"/>
    <w:basedOn w:val="a"/>
    <w:qFormat/>
  </w:style>
  <w:style w:type="paragraph" w:customStyle="1" w:styleId="TableCaption">
    <w:name w:val="Table Caption"/>
    <w:basedOn w:val="a5"/>
    <w:qFormat/>
    <w:pPr>
      <w:keepNext/>
    </w:pPr>
  </w:style>
  <w:style w:type="paragraph" w:customStyle="1" w:styleId="ImageCaption">
    <w:name w:val="Image Caption"/>
    <w:basedOn w:val="a5"/>
    <w:qFormat/>
  </w:style>
  <w:style w:type="paragraph" w:customStyle="1" w:styleId="Figure">
    <w:name w:val="Figure"/>
    <w:basedOn w:val="a"/>
    <w:qFormat/>
  </w:style>
  <w:style w:type="paragraph" w:customStyle="1" w:styleId="CaptionedFigure">
    <w:name w:val="Captioned Figure"/>
    <w:basedOn w:val="Figure"/>
    <w:qFormat/>
    <w:pPr>
      <w:keepNext/>
    </w:pPr>
  </w:style>
  <w:style w:type="character" w:customStyle="1" w:styleId="VerbatimChar">
    <w:name w:val="Verbatim Char"/>
    <w:basedOn w:val="a4"/>
    <w:qFormat/>
    <w:rPr>
      <w:rFonts w:ascii="Consolas" w:eastAsia="微软雅黑" w:hAnsi="Consolas"/>
      <w:sz w:val="22"/>
    </w:rPr>
  </w:style>
  <w:style w:type="character" w:customStyle="1" w:styleId="SectionNumber">
    <w:name w:val="Section Number"/>
    <w:basedOn w:val="a4"/>
    <w:qFormat/>
    <w:rPr>
      <w:rFonts w:ascii="微软雅黑" w:eastAsia="微软雅黑" w:hAnsi="微软雅黑"/>
    </w:rPr>
  </w:style>
  <w:style w:type="paragraph" w:customStyle="1" w:styleId="TOC1">
    <w:name w:val="TOC 标题1"/>
    <w:basedOn w:val="1"/>
    <w:next w:val="a0"/>
    <w:uiPriority w:val="39"/>
    <w:unhideWhenUsed/>
    <w:qFormat/>
    <w:pPr>
      <w:spacing w:before="240" w:line="259" w:lineRule="auto"/>
      <w:outlineLvl w:val="9"/>
    </w:pPr>
    <w:rPr>
      <w:rFonts w:asciiTheme="majorHAnsi" w:eastAsiaTheme="majorEastAsia" w:hAnsiTheme="majorHAnsi"/>
      <w:b w:val="0"/>
      <w:bCs w:val="0"/>
      <w:color w:val="365F91" w:themeColor="accent1" w:themeShade="BF"/>
    </w:rPr>
  </w:style>
  <w:style w:type="paragraph" w:customStyle="1" w:styleId="SourceCode">
    <w:name w:val="Source Code"/>
    <w:qFormat/>
    <w:pPr>
      <w:wordWrap w:val="0"/>
    </w:pPr>
    <w:rPr>
      <w:rFonts w:asciiTheme="minorHAnsi" w:eastAsiaTheme="minorHAnsi" w:hAnsiTheme="minorHAnsi" w:cstheme="minorBidi"/>
    </w:rPr>
  </w:style>
  <w:style w:type="character" w:customStyle="1" w:styleId="KeywordTok">
    <w:name w:val="KeywordTok"/>
    <w:qFormat/>
    <w:rPr>
      <w:b/>
      <w:color w:val="007020"/>
    </w:rPr>
  </w:style>
  <w:style w:type="character" w:customStyle="1" w:styleId="DataTypeTok">
    <w:name w:val="DataTypeTok"/>
    <w:qFormat/>
    <w:rPr>
      <w:color w:val="902000"/>
    </w:rPr>
  </w:style>
  <w:style w:type="character" w:customStyle="1" w:styleId="DecValTok">
    <w:name w:val="DecValTok"/>
    <w:qFormat/>
    <w:rPr>
      <w:color w:val="40A070"/>
    </w:rPr>
  </w:style>
  <w:style w:type="character" w:customStyle="1" w:styleId="BaseNTok">
    <w:name w:val="BaseNTok"/>
    <w:qFormat/>
    <w:rPr>
      <w:color w:val="40A070"/>
    </w:rPr>
  </w:style>
  <w:style w:type="character" w:customStyle="1" w:styleId="FloatTok">
    <w:name w:val="FloatTok"/>
    <w:qFormat/>
    <w:rPr>
      <w:color w:val="40A070"/>
    </w:rPr>
  </w:style>
  <w:style w:type="character" w:customStyle="1" w:styleId="ConstantTok">
    <w:name w:val="ConstantTok"/>
    <w:qFormat/>
    <w:rPr>
      <w:color w:val="880000"/>
    </w:rPr>
  </w:style>
  <w:style w:type="character" w:customStyle="1" w:styleId="CharTok">
    <w:name w:val="CharTok"/>
    <w:qFormat/>
    <w:rPr>
      <w:color w:val="4070A0"/>
    </w:rPr>
  </w:style>
  <w:style w:type="character" w:customStyle="1" w:styleId="SpecialCharTok">
    <w:name w:val="SpecialCharTok"/>
    <w:qFormat/>
    <w:rPr>
      <w:color w:val="4070A0"/>
    </w:rPr>
  </w:style>
  <w:style w:type="character" w:customStyle="1" w:styleId="StringTok">
    <w:name w:val="StringTok"/>
    <w:qFormat/>
    <w:rPr>
      <w:color w:val="4070A0"/>
    </w:rPr>
  </w:style>
  <w:style w:type="character" w:customStyle="1" w:styleId="VerbatimStringTok">
    <w:name w:val="VerbatimStringTok"/>
    <w:qFormat/>
    <w:rPr>
      <w:color w:val="4070A0"/>
    </w:rPr>
  </w:style>
  <w:style w:type="character" w:customStyle="1" w:styleId="SpecialStringTok">
    <w:name w:val="SpecialStringTok"/>
    <w:qFormat/>
    <w:rPr>
      <w:color w:val="BB6688"/>
    </w:rPr>
  </w:style>
  <w:style w:type="character" w:customStyle="1" w:styleId="ImportTok">
    <w:name w:val="ImportTok"/>
    <w:qFormat/>
    <w:rPr>
      <w:b/>
      <w:color w:val="008000"/>
    </w:rPr>
  </w:style>
  <w:style w:type="character" w:customStyle="1" w:styleId="CommentTok">
    <w:name w:val="CommentTok"/>
    <w:qFormat/>
    <w:rPr>
      <w:i/>
      <w:color w:val="60A0B0"/>
    </w:rPr>
  </w:style>
  <w:style w:type="character" w:customStyle="1" w:styleId="DocumentationTok">
    <w:name w:val="DocumentationTok"/>
    <w:qFormat/>
    <w:rPr>
      <w:i/>
      <w:color w:val="BA2121"/>
    </w:rPr>
  </w:style>
  <w:style w:type="character" w:customStyle="1" w:styleId="AnnotationTok">
    <w:name w:val="AnnotationTok"/>
    <w:qFormat/>
    <w:rPr>
      <w:b/>
      <w:i/>
      <w:color w:val="60A0B0"/>
    </w:rPr>
  </w:style>
  <w:style w:type="character" w:customStyle="1" w:styleId="CommentVarTok">
    <w:name w:val="CommentVarTok"/>
    <w:qFormat/>
    <w:rPr>
      <w:b/>
      <w:i/>
      <w:color w:val="60A0B0"/>
    </w:rPr>
  </w:style>
  <w:style w:type="character" w:customStyle="1" w:styleId="OtherTok">
    <w:name w:val="OtherTok"/>
    <w:qFormat/>
    <w:rPr>
      <w:color w:val="007020"/>
    </w:rPr>
  </w:style>
  <w:style w:type="character" w:customStyle="1" w:styleId="FunctionTok">
    <w:name w:val="FunctionTok"/>
    <w:qFormat/>
    <w:rPr>
      <w:color w:val="06287E"/>
    </w:rPr>
  </w:style>
  <w:style w:type="character" w:customStyle="1" w:styleId="VariableTok">
    <w:name w:val="VariableTok"/>
    <w:qFormat/>
    <w:rPr>
      <w:color w:val="19177C"/>
    </w:rPr>
  </w:style>
  <w:style w:type="character" w:customStyle="1" w:styleId="ControlFlowTok">
    <w:name w:val="ControlFlowTok"/>
    <w:qFormat/>
    <w:rPr>
      <w:b/>
      <w:color w:val="007020"/>
    </w:rPr>
  </w:style>
  <w:style w:type="character" w:customStyle="1" w:styleId="OperatorTok">
    <w:name w:val="OperatorTok"/>
    <w:qFormat/>
    <w:rPr>
      <w:color w:val="666666"/>
    </w:rPr>
  </w:style>
  <w:style w:type="character" w:customStyle="1" w:styleId="BuiltInTok">
    <w:name w:val="BuiltInTok"/>
    <w:qFormat/>
    <w:rPr>
      <w:color w:val="008000"/>
    </w:rPr>
  </w:style>
  <w:style w:type="character" w:customStyle="1" w:styleId="ExtensionTok">
    <w:name w:val="ExtensionTok"/>
    <w:qFormat/>
  </w:style>
  <w:style w:type="character" w:customStyle="1" w:styleId="PreprocessorTok">
    <w:name w:val="PreprocessorTok"/>
    <w:qFormat/>
    <w:rPr>
      <w:color w:val="BC7A00"/>
    </w:rPr>
  </w:style>
  <w:style w:type="character" w:customStyle="1" w:styleId="AttributeTok">
    <w:name w:val="AttributeTok"/>
    <w:qFormat/>
    <w:rPr>
      <w:color w:val="7D9029"/>
    </w:rPr>
  </w:style>
  <w:style w:type="character" w:customStyle="1" w:styleId="RegionMarkerTok">
    <w:name w:val="RegionMarkerTok"/>
    <w:qFormat/>
  </w:style>
  <w:style w:type="character" w:customStyle="1" w:styleId="InformationTok">
    <w:name w:val="InformationTok"/>
    <w:qFormat/>
    <w:rPr>
      <w:b/>
      <w:i/>
      <w:color w:val="60A0B0"/>
    </w:rPr>
  </w:style>
  <w:style w:type="character" w:customStyle="1" w:styleId="WarningTok">
    <w:name w:val="WarningTok"/>
    <w:qFormat/>
    <w:rPr>
      <w:b/>
      <w:i/>
      <w:color w:val="60A0B0"/>
    </w:rPr>
  </w:style>
  <w:style w:type="character" w:customStyle="1" w:styleId="AlertTok">
    <w:name w:val="AlertTok"/>
    <w:qFormat/>
    <w:rPr>
      <w:b/>
      <w:color w:val="FF0000"/>
    </w:rPr>
  </w:style>
  <w:style w:type="character" w:customStyle="1" w:styleId="ErrorTok">
    <w:name w:val="ErrorTok"/>
    <w:qFormat/>
    <w:rPr>
      <w:b/>
      <w:color w:val="FF0000"/>
    </w:rPr>
  </w:style>
  <w:style w:type="character" w:customStyle="1" w:styleId="NormalTok">
    <w:name w:val="NormalTok"/>
    <w:qFormat/>
  </w:style>
  <w:style w:type="paragraph" w:styleId="ae">
    <w:name w:val="header"/>
    <w:basedOn w:val="a"/>
    <w:link w:val="af"/>
    <w:rsid w:val="0001025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link w:val="ae"/>
    <w:rsid w:val="00010259"/>
    <w:rPr>
      <w:rFonts w:ascii="微软雅黑" w:eastAsia="微软雅黑" w:hAnsi="微软雅黑" w:cstheme="minorBidi"/>
      <w:sz w:val="18"/>
      <w:szCs w:val="18"/>
      <w:lang w:eastAsia="en-US"/>
    </w:rPr>
  </w:style>
  <w:style w:type="paragraph" w:styleId="af0">
    <w:name w:val="footer"/>
    <w:basedOn w:val="a"/>
    <w:link w:val="af1"/>
    <w:rsid w:val="00010259"/>
    <w:pPr>
      <w:tabs>
        <w:tab w:val="center" w:pos="4153"/>
        <w:tab w:val="right" w:pos="8306"/>
      </w:tabs>
      <w:snapToGrid w:val="0"/>
      <w:jc w:val="left"/>
    </w:pPr>
    <w:rPr>
      <w:sz w:val="18"/>
      <w:szCs w:val="18"/>
    </w:rPr>
  </w:style>
  <w:style w:type="character" w:customStyle="1" w:styleId="af1">
    <w:name w:val="页脚 字符"/>
    <w:basedOn w:val="a1"/>
    <w:link w:val="af0"/>
    <w:rsid w:val="00010259"/>
    <w:rPr>
      <w:rFonts w:ascii="微软雅黑" w:eastAsia="微软雅黑" w:hAnsi="微软雅黑"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dc:creator>
  <cp:lastModifiedBy>administered</cp:lastModifiedBy>
  <cp:revision>2</cp:revision>
  <dcterms:created xsi:type="dcterms:W3CDTF">2024-11-14T07:05:00Z</dcterms:created>
  <dcterms:modified xsi:type="dcterms:W3CDTF">2026-01-09T08:09:00Z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C2B4B0C97B9B79224A3BFC6820D7107D_43</vt:lpwstr>
  </property>
  <property fmtid="{D5CDD505-2E9C-101B-9397-08002B2CF9AE}" pid="4" name="KSOTemplateDocerSaveRecord">
    <vt:lpwstr>eyJoZGlkIjoiODQwMWFjYTY3MjVkNDhjM2ZkYjM5ZWVhZWVhNGQ2ZTIiLCJ1c2VySWQiOiIxNzA1OTUyMjY4In0=</vt:lpwstr>
  </property>
</Properties>
</file>